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63D86694" w14:textId="77777777" w:rsidR="004D3C00" w:rsidRDefault="004D3C00" w:rsidP="004C6919">
      <w:pPr>
        <w:jc w:val="center"/>
        <w:rPr>
          <w:i/>
          <w:noProof/>
        </w:rPr>
      </w:pPr>
      <w:r>
        <w:rPr>
          <w:noProof/>
        </w:rPr>
        <w:drawing>
          <wp:inline distT="0" distB="0" distL="0" distR="0" wp14:anchorId="26F9E23C" wp14:editId="5B68E891">
            <wp:extent cx="2218055" cy="1400175"/>
            <wp:effectExtent l="0" t="0" r="0" b="9525"/>
            <wp:docPr id="36" name="Picture 36" descr="On the top of the title page is an image of the official logo that says Maine Department of Labor Bureau of Rehabilit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publications\3. logos\MDOL\mdol_green B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8055" cy="1400175"/>
                    </a:xfrm>
                    <a:prstGeom prst="rect">
                      <a:avLst/>
                    </a:prstGeom>
                    <a:noFill/>
                    <a:ln>
                      <a:noFill/>
                    </a:ln>
                  </pic:spPr>
                </pic:pic>
              </a:graphicData>
            </a:graphic>
          </wp:inline>
        </w:drawing>
      </w:r>
    </w:p>
    <w:p w14:paraId="7FE424E3" w14:textId="77777777" w:rsidR="006D4519" w:rsidRDefault="006D4519" w:rsidP="0063451D">
      <w:pPr>
        <w:pStyle w:val="Heading5"/>
        <w:jc w:val="center"/>
        <w:rPr>
          <w:rFonts w:ascii="Lucida Sans Unicode" w:hAnsi="Lucida Sans Unicode" w:cs="Lucida Sans Unicode"/>
          <w:b/>
          <w:noProof/>
          <w:color w:val="000000"/>
          <w:sz w:val="42"/>
          <w:szCs w:val="42"/>
        </w:rPr>
      </w:pPr>
    </w:p>
    <w:p w14:paraId="6E681298" w14:textId="77777777" w:rsidR="006D4519" w:rsidRDefault="006D4519" w:rsidP="0063451D">
      <w:pPr>
        <w:pStyle w:val="Heading5"/>
        <w:jc w:val="center"/>
        <w:rPr>
          <w:rFonts w:ascii="Lucida Sans Unicode" w:hAnsi="Lucida Sans Unicode" w:cs="Lucida Sans Unicode"/>
          <w:b/>
          <w:noProof/>
          <w:color w:val="000000"/>
          <w:sz w:val="42"/>
          <w:szCs w:val="42"/>
        </w:rPr>
      </w:pPr>
    </w:p>
    <w:p w14:paraId="299E546B" w14:textId="77777777" w:rsidR="006D4519" w:rsidRDefault="006D4519" w:rsidP="0063451D">
      <w:pPr>
        <w:pStyle w:val="Heading5"/>
        <w:jc w:val="center"/>
        <w:rPr>
          <w:rFonts w:ascii="Lucida Sans Unicode" w:hAnsi="Lucida Sans Unicode" w:cs="Lucida Sans Unicode"/>
          <w:b/>
          <w:noProof/>
          <w:color w:val="000000"/>
          <w:sz w:val="42"/>
          <w:szCs w:val="42"/>
        </w:rPr>
      </w:pPr>
    </w:p>
    <w:p w14:paraId="3A1968CF" w14:textId="77777777" w:rsidR="006D4519" w:rsidRDefault="006D4519" w:rsidP="0063451D">
      <w:pPr>
        <w:pStyle w:val="Heading5"/>
        <w:jc w:val="center"/>
        <w:rPr>
          <w:rFonts w:ascii="Lucida Sans Unicode" w:hAnsi="Lucida Sans Unicode" w:cs="Lucida Sans Unicode"/>
          <w:b/>
          <w:noProof/>
          <w:color w:val="000000"/>
          <w:sz w:val="42"/>
          <w:szCs w:val="42"/>
        </w:rPr>
      </w:pPr>
    </w:p>
    <w:p w14:paraId="7BD6A22A" w14:textId="77777777" w:rsidR="006D4519" w:rsidRDefault="006D4519" w:rsidP="0063451D">
      <w:pPr>
        <w:pStyle w:val="Heading5"/>
        <w:jc w:val="center"/>
        <w:rPr>
          <w:rFonts w:ascii="Lucida Sans Unicode" w:hAnsi="Lucida Sans Unicode" w:cs="Lucida Sans Unicode"/>
          <w:b/>
          <w:noProof/>
          <w:color w:val="000000"/>
          <w:sz w:val="42"/>
          <w:szCs w:val="42"/>
        </w:rPr>
      </w:pPr>
    </w:p>
    <w:p w14:paraId="741824B5" w14:textId="4E9B0DC4" w:rsidR="004D3C00" w:rsidRPr="0063451D" w:rsidRDefault="0063451D" w:rsidP="0063451D">
      <w:pPr>
        <w:pStyle w:val="Heading5"/>
        <w:jc w:val="center"/>
        <w:rPr>
          <w:rFonts w:ascii="Lucida Sans Unicode" w:hAnsi="Lucida Sans Unicode" w:cs="Lucida Sans Unicode"/>
          <w:b/>
          <w:noProof/>
          <w:color w:val="000000"/>
          <w:sz w:val="42"/>
          <w:szCs w:val="42"/>
        </w:rPr>
      </w:pPr>
      <w:r w:rsidRPr="0063451D">
        <w:rPr>
          <w:rFonts w:ascii="Lucida Sans Unicode" w:hAnsi="Lucida Sans Unicode" w:cs="Lucida Sans Unicode"/>
          <w:b/>
          <w:noProof/>
          <w:color w:val="000000"/>
          <w:sz w:val="42"/>
          <w:szCs w:val="42"/>
        </w:rPr>
        <w:t xml:space="preserve">Maine </w:t>
      </w:r>
      <w:r w:rsidR="00C8613F" w:rsidRPr="0063451D">
        <w:rPr>
          <w:rFonts w:ascii="Lucida Sans Unicode" w:hAnsi="Lucida Sans Unicode" w:cs="Lucida Sans Unicode"/>
          <w:b/>
          <w:noProof/>
          <w:color w:val="000000"/>
          <w:sz w:val="42"/>
          <w:szCs w:val="42"/>
        </w:rPr>
        <w:t xml:space="preserve">Division of Deaf, Hard of Hearing and Late Deafened Vocational Rehabilitation </w:t>
      </w:r>
      <w:r w:rsidR="008B26D6">
        <w:rPr>
          <w:rFonts w:ascii="Lucida Sans Unicode" w:hAnsi="Lucida Sans Unicode" w:cs="Lucida Sans Unicode"/>
          <w:b/>
          <w:noProof/>
          <w:color w:val="000000"/>
          <w:sz w:val="42"/>
          <w:szCs w:val="42"/>
        </w:rPr>
        <w:t>A</w:t>
      </w:r>
      <w:r w:rsidR="00E061E2">
        <w:rPr>
          <w:rFonts w:ascii="Lucida Sans Unicode" w:hAnsi="Lucida Sans Unicode" w:cs="Lucida Sans Unicode"/>
          <w:b/>
          <w:noProof/>
          <w:color w:val="000000"/>
          <w:sz w:val="42"/>
          <w:szCs w:val="42"/>
        </w:rPr>
        <w:t xml:space="preserve">nnual </w:t>
      </w:r>
      <w:r w:rsidR="00C8613F" w:rsidRPr="0063451D">
        <w:rPr>
          <w:rFonts w:ascii="Lucida Sans Unicode" w:hAnsi="Lucida Sans Unicode" w:cs="Lucida Sans Unicode"/>
          <w:b/>
          <w:noProof/>
          <w:color w:val="000000"/>
          <w:sz w:val="42"/>
          <w:szCs w:val="42"/>
        </w:rPr>
        <w:t>Outcomes Summary Report</w:t>
      </w:r>
    </w:p>
    <w:p w14:paraId="5D4532E8" w14:textId="77777777" w:rsidR="00FB7708" w:rsidRPr="00AD2BCB" w:rsidRDefault="00FB7708" w:rsidP="00FB7708">
      <w:pPr>
        <w:rPr>
          <w:noProof/>
          <w:color w:val="FFFFFF" w:themeColor="background1"/>
          <w:sz w:val="420"/>
          <w:szCs w:val="300"/>
        </w:rPr>
      </w:pPr>
    </w:p>
    <w:p w14:paraId="42BED190" w14:textId="77777777" w:rsidR="00FB7708" w:rsidRDefault="004C6919" w:rsidP="00111C14">
      <w:pPr>
        <w:jc w:val="center"/>
        <w:rPr>
          <w:i/>
          <w:noProof/>
          <w:color w:val="FFFFFF" w:themeColor="background1"/>
        </w:rPr>
      </w:pPr>
      <w:r>
        <w:rPr>
          <w:i/>
          <w:noProof/>
        </w:rPr>
        <w:drawing>
          <wp:inline distT="0" distB="0" distL="0" distR="0" wp14:anchorId="62AEFB89" wp14:editId="6DF49015">
            <wp:extent cx="5486400" cy="333375"/>
            <wp:effectExtent l="0" t="0" r="0" b="9525"/>
            <wp:docPr id="8" name="Picture 8" descr="On the bottom of the title page is an image of an official Maine Department of Labor partnership logo that says, &quot;A proud partner of the American Job Center Networ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ina.Blanchard\AppData\Local\Microsoft\Windows\Temporary Internet Files\Content.Outlook\7FIISCDY\AJC_LC_BannerLine_728x90 (0000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33375"/>
                    </a:xfrm>
                    <a:prstGeom prst="rect">
                      <a:avLst/>
                    </a:prstGeom>
                    <a:noFill/>
                    <a:ln>
                      <a:noFill/>
                    </a:ln>
                  </pic:spPr>
                </pic:pic>
              </a:graphicData>
            </a:graphic>
          </wp:inline>
        </w:drawing>
      </w:r>
    </w:p>
    <w:p w14:paraId="2D7A4EA4" w14:textId="33F7BAF2" w:rsidR="00163BB6" w:rsidRPr="00FD41D9" w:rsidRDefault="003C49C5" w:rsidP="004C6919">
      <w:pPr>
        <w:rPr>
          <w:i/>
          <w:noProof/>
          <w:color w:val="FFFFFF" w:themeColor="background1"/>
        </w:rPr>
      </w:pPr>
      <w:r w:rsidRPr="00FD41D9">
        <w:rPr>
          <w:rFonts w:ascii="Lucida Sans Unicode" w:hAnsi="Lucida Sans Unicode" w:cs="Lucida Sans Unicode"/>
          <w:b/>
          <w:noProof/>
          <w:color w:val="2F2B20" w:themeColor="text1"/>
          <w:sz w:val="30"/>
          <w:szCs w:val="30"/>
        </w:rPr>
        <w:lastRenderedPageBreak/>
        <w:t>Division of Deaf, Hard of Hearing and Late Deafened</w:t>
      </w:r>
      <w:r w:rsidR="00163BB6" w:rsidRPr="00FD41D9">
        <w:rPr>
          <w:rFonts w:ascii="Lucida Sans Unicode" w:hAnsi="Lucida Sans Unicode" w:cs="Lucida Sans Unicode"/>
          <w:b/>
          <w:noProof/>
          <w:color w:val="2F2B20" w:themeColor="text1"/>
          <w:sz w:val="30"/>
          <w:szCs w:val="30"/>
        </w:rPr>
        <w:t xml:space="preserve"> Vocational Rehabilitation </w:t>
      </w:r>
      <w:r w:rsidR="008552E3" w:rsidRPr="00FD41D9">
        <w:rPr>
          <w:rFonts w:ascii="Lucida Sans Unicode" w:hAnsi="Lucida Sans Unicode" w:cs="Lucida Sans Unicode"/>
          <w:b/>
          <w:noProof/>
          <w:color w:val="2F2B20" w:themeColor="text1"/>
          <w:sz w:val="30"/>
          <w:szCs w:val="30"/>
        </w:rPr>
        <w:t xml:space="preserve">Biannual </w:t>
      </w:r>
      <w:r w:rsidR="00163BB6" w:rsidRPr="00FD41D9">
        <w:rPr>
          <w:rFonts w:ascii="Lucida Sans Unicode" w:hAnsi="Lucida Sans Unicode" w:cs="Lucida Sans Unicode"/>
          <w:b/>
          <w:noProof/>
          <w:color w:val="2F2B20" w:themeColor="text1"/>
          <w:sz w:val="30"/>
          <w:szCs w:val="30"/>
        </w:rPr>
        <w:t xml:space="preserve">Outcomes Summary Report </w:t>
      </w:r>
    </w:p>
    <w:p w14:paraId="4827AE70" w14:textId="751A2CD7" w:rsidR="00163BB6" w:rsidRPr="00FD41D9" w:rsidRDefault="00163BB6" w:rsidP="004C6919">
      <w:pPr>
        <w:pStyle w:val="NoSpacing"/>
        <w:ind w:right="180"/>
        <w:rPr>
          <w:rStyle w:val="IntenseEmphasis"/>
          <w:rFonts w:ascii="Lucida Sans Unicode" w:hAnsi="Lucida Sans Unicode" w:cs="Lucida Sans Unicode"/>
          <w:color w:val="FF0000"/>
          <w:sz w:val="18"/>
        </w:rPr>
      </w:pPr>
      <w:r w:rsidRPr="00FD41D9">
        <w:rPr>
          <w:rStyle w:val="IntenseEmphasis"/>
          <w:rFonts w:ascii="Lucida Sans Unicode" w:hAnsi="Lucida Sans Unicode" w:cs="Lucida Sans Unicode"/>
          <w:color w:val="2F2B20" w:themeColor="text1"/>
          <w:sz w:val="18"/>
        </w:rPr>
        <w:t xml:space="preserve">Data Based on </w:t>
      </w:r>
      <w:r w:rsidR="00696816" w:rsidRPr="00FD41D9">
        <w:rPr>
          <w:rStyle w:val="IntenseEmphasis"/>
          <w:rFonts w:ascii="Lucida Sans Unicode" w:hAnsi="Lucida Sans Unicode" w:cs="Lucida Sans Unicode"/>
          <w:color w:val="2F2B20" w:themeColor="text1"/>
          <w:sz w:val="18"/>
        </w:rPr>
        <w:t>Federal Program</w:t>
      </w:r>
      <w:r w:rsidRPr="00FD41D9">
        <w:rPr>
          <w:rStyle w:val="IntenseEmphasis"/>
          <w:rFonts w:ascii="Lucida Sans Unicode" w:hAnsi="Lucida Sans Unicode" w:cs="Lucida Sans Unicode"/>
          <w:color w:val="2F2B20" w:themeColor="text1"/>
          <w:sz w:val="18"/>
        </w:rPr>
        <w:t xml:space="preserve"> Year </w:t>
      </w:r>
      <w:r w:rsidR="00696816" w:rsidRPr="00FD41D9">
        <w:rPr>
          <w:rStyle w:val="IntenseEmphasis"/>
          <w:rFonts w:ascii="Lucida Sans Unicode" w:hAnsi="Lucida Sans Unicode" w:cs="Lucida Sans Unicode"/>
          <w:color w:val="2F2B20" w:themeColor="text1"/>
          <w:sz w:val="18"/>
        </w:rPr>
        <w:t xml:space="preserve">(PY) </w:t>
      </w:r>
      <w:r w:rsidRPr="00FD41D9">
        <w:rPr>
          <w:rStyle w:val="IntenseEmphasis"/>
          <w:rFonts w:ascii="Lucida Sans Unicode" w:hAnsi="Lucida Sans Unicode" w:cs="Lucida Sans Unicode"/>
          <w:color w:val="auto"/>
          <w:sz w:val="18"/>
        </w:rPr>
        <w:t>20</w:t>
      </w:r>
      <w:r w:rsidR="00753BE1" w:rsidRPr="00FD41D9">
        <w:rPr>
          <w:rStyle w:val="IntenseEmphasis"/>
          <w:rFonts w:ascii="Lucida Sans Unicode" w:hAnsi="Lucida Sans Unicode" w:cs="Lucida Sans Unicode"/>
          <w:color w:val="auto"/>
          <w:sz w:val="18"/>
        </w:rPr>
        <w:t>2</w:t>
      </w:r>
      <w:r w:rsidR="008B26D6">
        <w:rPr>
          <w:rStyle w:val="IntenseEmphasis"/>
          <w:rFonts w:ascii="Lucida Sans Unicode" w:hAnsi="Lucida Sans Unicode" w:cs="Lucida Sans Unicode"/>
          <w:color w:val="auto"/>
          <w:sz w:val="18"/>
        </w:rPr>
        <w:t>4</w:t>
      </w:r>
      <w:r w:rsidRPr="00FD41D9">
        <w:rPr>
          <w:rStyle w:val="IntenseEmphasis"/>
          <w:rFonts w:ascii="Lucida Sans Unicode" w:hAnsi="Lucida Sans Unicode" w:cs="Lucida Sans Unicode"/>
          <w:color w:val="auto"/>
          <w:sz w:val="18"/>
        </w:rPr>
        <w:t xml:space="preserve"> Reporting Period from </w:t>
      </w:r>
      <w:r w:rsidR="00696816" w:rsidRPr="00FD41D9">
        <w:rPr>
          <w:rStyle w:val="IntenseEmphasis"/>
          <w:rFonts w:ascii="Lucida Sans Unicode" w:hAnsi="Lucida Sans Unicode" w:cs="Lucida Sans Unicode"/>
          <w:color w:val="auto"/>
          <w:sz w:val="18"/>
        </w:rPr>
        <w:t xml:space="preserve">July 1, </w:t>
      </w:r>
      <w:proofErr w:type="gramStart"/>
      <w:r w:rsidR="00696816" w:rsidRPr="00FD41D9">
        <w:rPr>
          <w:rStyle w:val="IntenseEmphasis"/>
          <w:rFonts w:ascii="Lucida Sans Unicode" w:hAnsi="Lucida Sans Unicode" w:cs="Lucida Sans Unicode"/>
          <w:color w:val="auto"/>
          <w:sz w:val="18"/>
        </w:rPr>
        <w:t>20</w:t>
      </w:r>
      <w:r w:rsidR="00753BE1" w:rsidRPr="00FD41D9">
        <w:rPr>
          <w:rStyle w:val="IntenseEmphasis"/>
          <w:rFonts w:ascii="Lucida Sans Unicode" w:hAnsi="Lucida Sans Unicode" w:cs="Lucida Sans Unicode"/>
          <w:color w:val="auto"/>
          <w:sz w:val="18"/>
        </w:rPr>
        <w:t>2</w:t>
      </w:r>
      <w:r w:rsidR="007A59EF">
        <w:rPr>
          <w:rStyle w:val="IntenseEmphasis"/>
          <w:rFonts w:ascii="Lucida Sans Unicode" w:hAnsi="Lucida Sans Unicode" w:cs="Lucida Sans Unicode"/>
          <w:color w:val="auto"/>
          <w:sz w:val="18"/>
        </w:rPr>
        <w:t>4</w:t>
      </w:r>
      <w:proofErr w:type="gramEnd"/>
      <w:r w:rsidR="00696816" w:rsidRPr="00FD41D9">
        <w:rPr>
          <w:rStyle w:val="IntenseEmphasis"/>
          <w:rFonts w:ascii="Lucida Sans Unicode" w:hAnsi="Lucida Sans Unicode" w:cs="Lucida Sans Unicode"/>
          <w:color w:val="auto"/>
          <w:sz w:val="18"/>
        </w:rPr>
        <w:t xml:space="preserve"> to </w:t>
      </w:r>
      <w:r w:rsidR="008B26D6">
        <w:rPr>
          <w:rStyle w:val="IntenseEmphasis"/>
          <w:rFonts w:ascii="Lucida Sans Unicode" w:hAnsi="Lucida Sans Unicode" w:cs="Lucida Sans Unicode"/>
          <w:color w:val="auto"/>
          <w:sz w:val="18"/>
        </w:rPr>
        <w:t>June 30, 2025.</w:t>
      </w:r>
    </w:p>
    <w:p w14:paraId="355BD5C1" w14:textId="77777777" w:rsidR="00163BB6" w:rsidRPr="00FD41D9" w:rsidRDefault="00163BB6" w:rsidP="00FB7708">
      <w:pPr>
        <w:pStyle w:val="NoSpacing"/>
        <w:ind w:left="-1080" w:right="180"/>
        <w:rPr>
          <w:rStyle w:val="IntenseEmphasis"/>
          <w:rFonts w:ascii="Lucida Sans Unicode" w:hAnsi="Lucida Sans Unicode" w:cs="Lucida Sans Unicode"/>
          <w:i w:val="0"/>
          <w:sz w:val="12"/>
        </w:rPr>
      </w:pPr>
    </w:p>
    <w:p w14:paraId="1F242981" w14:textId="77777777" w:rsidR="00163BB6" w:rsidRPr="00FD41D9" w:rsidRDefault="00163BB6" w:rsidP="004C6919">
      <w:pPr>
        <w:pStyle w:val="Heading1"/>
        <w:ind w:right="180"/>
        <w:rPr>
          <w:noProof/>
        </w:rPr>
      </w:pPr>
      <w:r w:rsidRPr="00FD41D9">
        <w:rPr>
          <w:noProof/>
        </w:rPr>
        <w:t>Executive Summary</w:t>
      </w:r>
    </w:p>
    <w:p w14:paraId="4958EBEA" w14:textId="77777777" w:rsidR="00526977" w:rsidRPr="00FD41D9" w:rsidRDefault="00526977" w:rsidP="004C6919">
      <w:pPr>
        <w:pStyle w:val="NoSpacing"/>
        <w:rPr>
          <w:rFonts w:ascii="Lucida Sans Unicode" w:hAnsi="Lucida Sans Unicode" w:cs="Lucida Sans Unicode"/>
          <w:sz w:val="20"/>
        </w:rPr>
      </w:pPr>
      <w:r w:rsidRPr="00FD41D9">
        <w:rPr>
          <w:rFonts w:ascii="Lucida Sans Unicode" w:hAnsi="Lucida Sans Unicode" w:cs="Lucida Sans Unicode"/>
          <w:sz w:val="20"/>
        </w:rPr>
        <w:t>The Maine Department of Labor Bureau of Rehabilitation Services (BRS) has two vocational rehabilitation (VR) programs – the Division of Vocational Rehabilitation (DVR) and the Division for the Blind and Visually Impaired (DBVI).  Both VR programs assist eligible individuals with disabilities who wish to achieve or retain employment in the community.  Once determined eligible, individuals develop a plan for employment that outlines the services needed to successfully achieve their employment goal.</w:t>
      </w:r>
    </w:p>
    <w:p w14:paraId="735F56BB" w14:textId="77777777" w:rsidR="00526977" w:rsidRPr="00FD41D9" w:rsidRDefault="00526977" w:rsidP="004C6919">
      <w:pPr>
        <w:pStyle w:val="NoSpacing"/>
        <w:rPr>
          <w:rFonts w:ascii="Lucida Sans Unicode" w:hAnsi="Lucida Sans Unicode" w:cs="Lucida Sans Unicode"/>
          <w:color w:val="auto"/>
          <w:sz w:val="12"/>
        </w:rPr>
      </w:pPr>
    </w:p>
    <w:p w14:paraId="2B8F4543" w14:textId="1CF3ADED" w:rsidR="00526977" w:rsidRPr="004B4C89" w:rsidRDefault="00526977" w:rsidP="004C6919">
      <w:pPr>
        <w:pStyle w:val="NoSpacing"/>
        <w:rPr>
          <w:rFonts w:ascii="Lucida Sans Unicode" w:hAnsi="Lucida Sans Unicode" w:cs="Lucida Sans Unicode"/>
          <w:color w:val="auto"/>
          <w:sz w:val="20"/>
        </w:rPr>
      </w:pPr>
      <w:r w:rsidRPr="00FD41D9">
        <w:rPr>
          <w:rFonts w:ascii="Lucida Sans Unicode" w:hAnsi="Lucida Sans Unicode" w:cs="Lucida Sans Unicode"/>
          <w:color w:val="auto"/>
          <w:sz w:val="20"/>
        </w:rPr>
        <w:t xml:space="preserve">This report provides current data on deaf, hard of hearing and late deafened outcomes to have a better understanding of the population in terms of demographics and successful job outcomes.  Based on </w:t>
      </w:r>
      <w:r w:rsidR="00E1437C" w:rsidRPr="00FD41D9">
        <w:rPr>
          <w:rFonts w:ascii="Lucida Sans Unicode" w:hAnsi="Lucida Sans Unicode" w:cs="Lucida Sans Unicode"/>
          <w:color w:val="auto"/>
          <w:sz w:val="20"/>
        </w:rPr>
        <w:t>the</w:t>
      </w:r>
      <w:r w:rsidR="00DC4229" w:rsidRPr="00FD41D9">
        <w:rPr>
          <w:rFonts w:ascii="Lucida Sans Unicode" w:hAnsi="Lucida Sans Unicode" w:cs="Lucida Sans Unicode"/>
          <w:color w:val="auto"/>
          <w:sz w:val="20"/>
        </w:rPr>
        <w:t xml:space="preserve"> </w:t>
      </w:r>
      <w:r w:rsidR="00696816" w:rsidRPr="00FD41D9">
        <w:rPr>
          <w:rFonts w:ascii="Lucida Sans Unicode" w:hAnsi="Lucida Sans Unicode" w:cs="Lucida Sans Unicode"/>
          <w:color w:val="auto"/>
          <w:sz w:val="20"/>
        </w:rPr>
        <w:t>f</w:t>
      </w:r>
      <w:r w:rsidRPr="00FD41D9">
        <w:rPr>
          <w:rFonts w:ascii="Lucida Sans Unicode" w:hAnsi="Lucida Sans Unicode" w:cs="Lucida Sans Unicode"/>
          <w:color w:val="auto"/>
          <w:sz w:val="20"/>
        </w:rPr>
        <w:t xml:space="preserve">ederal </w:t>
      </w:r>
      <w:r w:rsidR="00696816" w:rsidRPr="00FD41D9">
        <w:rPr>
          <w:rFonts w:ascii="Lucida Sans Unicode" w:hAnsi="Lucida Sans Unicode" w:cs="Lucida Sans Unicode"/>
          <w:color w:val="auto"/>
          <w:sz w:val="20"/>
        </w:rPr>
        <w:t xml:space="preserve">Program </w:t>
      </w:r>
      <w:r w:rsidRPr="00FD41D9">
        <w:rPr>
          <w:rFonts w:ascii="Lucida Sans Unicode" w:hAnsi="Lucida Sans Unicode" w:cs="Lucida Sans Unicode"/>
          <w:color w:val="auto"/>
          <w:sz w:val="20"/>
        </w:rPr>
        <w:t xml:space="preserve">Year </w:t>
      </w:r>
      <w:r w:rsidR="00696816" w:rsidRPr="00FD41D9">
        <w:rPr>
          <w:rFonts w:ascii="Lucida Sans Unicode" w:hAnsi="Lucida Sans Unicode" w:cs="Lucida Sans Unicode"/>
          <w:color w:val="auto"/>
          <w:sz w:val="20"/>
        </w:rPr>
        <w:t xml:space="preserve">(PY) </w:t>
      </w:r>
      <w:r w:rsidRPr="00FD41D9">
        <w:rPr>
          <w:rFonts w:ascii="Lucida Sans Unicode" w:hAnsi="Lucida Sans Unicode" w:cs="Lucida Sans Unicode"/>
          <w:color w:val="auto"/>
          <w:sz w:val="20"/>
        </w:rPr>
        <w:t>20</w:t>
      </w:r>
      <w:r w:rsidR="0063545D" w:rsidRPr="00FD41D9">
        <w:rPr>
          <w:rFonts w:ascii="Lucida Sans Unicode" w:hAnsi="Lucida Sans Unicode" w:cs="Lucida Sans Unicode"/>
          <w:color w:val="auto"/>
          <w:sz w:val="20"/>
        </w:rPr>
        <w:t>2</w:t>
      </w:r>
      <w:r w:rsidR="00F56664">
        <w:rPr>
          <w:rFonts w:ascii="Lucida Sans Unicode" w:hAnsi="Lucida Sans Unicode" w:cs="Lucida Sans Unicode"/>
          <w:color w:val="auto"/>
          <w:sz w:val="20"/>
        </w:rPr>
        <w:t>4</w:t>
      </w:r>
      <w:r w:rsidRPr="00FD41D9">
        <w:rPr>
          <w:rFonts w:ascii="Lucida Sans Unicode" w:hAnsi="Lucida Sans Unicode" w:cs="Lucida Sans Unicode"/>
          <w:color w:val="auto"/>
          <w:sz w:val="20"/>
        </w:rPr>
        <w:t xml:space="preserve">, a </w:t>
      </w:r>
      <w:r w:rsidRPr="004B4C89">
        <w:rPr>
          <w:rFonts w:ascii="Lucida Sans Unicode" w:hAnsi="Lucida Sans Unicode" w:cs="Lucida Sans Unicode"/>
          <w:color w:val="auto"/>
          <w:sz w:val="20"/>
        </w:rPr>
        <w:t xml:space="preserve">total of </w:t>
      </w:r>
      <w:r w:rsidR="00E870BD" w:rsidRPr="004B4C89">
        <w:rPr>
          <w:rFonts w:ascii="Lucida Sans Unicode" w:hAnsi="Lucida Sans Unicode" w:cs="Lucida Sans Unicode"/>
          <w:b/>
          <w:color w:val="auto"/>
          <w:sz w:val="20"/>
        </w:rPr>
        <w:t>978</w:t>
      </w:r>
      <w:r w:rsidRPr="004B4C89">
        <w:rPr>
          <w:rFonts w:ascii="Lucida Sans Unicode" w:hAnsi="Lucida Sans Unicode" w:cs="Lucida Sans Unicode"/>
          <w:color w:val="auto"/>
          <w:sz w:val="20"/>
        </w:rPr>
        <w:t xml:space="preserve"> deaf, hard of hearing and late deafened individuals are enrolled in VR, more specifically there are </w:t>
      </w:r>
      <w:r w:rsidR="00E870BD" w:rsidRPr="004B4C89">
        <w:rPr>
          <w:rFonts w:ascii="Lucida Sans Unicode" w:hAnsi="Lucida Sans Unicode" w:cs="Lucida Sans Unicode"/>
          <w:color w:val="auto"/>
          <w:sz w:val="20"/>
        </w:rPr>
        <w:t>971</w:t>
      </w:r>
      <w:r w:rsidRPr="004B4C89">
        <w:rPr>
          <w:rFonts w:ascii="Lucida Sans Unicode" w:hAnsi="Lucida Sans Unicode" w:cs="Lucida Sans Unicode"/>
          <w:color w:val="auto"/>
          <w:sz w:val="20"/>
        </w:rPr>
        <w:t xml:space="preserve"> </w:t>
      </w:r>
      <w:r w:rsidR="00E66F4D" w:rsidRPr="004B4C89">
        <w:rPr>
          <w:rFonts w:ascii="Lucida Sans Unicode" w:hAnsi="Lucida Sans Unicode" w:cs="Lucida Sans Unicode"/>
          <w:color w:val="auto"/>
          <w:sz w:val="20"/>
        </w:rPr>
        <w:t>(9</w:t>
      </w:r>
      <w:r w:rsidR="00320B01" w:rsidRPr="004B4C89">
        <w:rPr>
          <w:rFonts w:ascii="Lucida Sans Unicode" w:hAnsi="Lucida Sans Unicode" w:cs="Lucida Sans Unicode"/>
          <w:color w:val="auto"/>
          <w:sz w:val="20"/>
        </w:rPr>
        <w:t>9.</w:t>
      </w:r>
      <w:r w:rsidR="004616D3" w:rsidRPr="004B4C89">
        <w:rPr>
          <w:rFonts w:ascii="Lucida Sans Unicode" w:hAnsi="Lucida Sans Unicode" w:cs="Lucida Sans Unicode"/>
          <w:color w:val="auto"/>
          <w:sz w:val="20"/>
        </w:rPr>
        <w:t>3</w:t>
      </w:r>
      <w:r w:rsidR="00E66F4D" w:rsidRPr="004B4C89">
        <w:rPr>
          <w:rFonts w:ascii="Lucida Sans Unicode" w:hAnsi="Lucida Sans Unicode" w:cs="Lucida Sans Unicode"/>
          <w:color w:val="auto"/>
          <w:sz w:val="20"/>
        </w:rPr>
        <w:t>%)</w:t>
      </w:r>
      <w:r w:rsidRPr="004B4C89">
        <w:rPr>
          <w:rFonts w:ascii="Lucida Sans Unicode" w:hAnsi="Lucida Sans Unicode" w:cs="Lucida Sans Unicode"/>
          <w:color w:val="auto"/>
          <w:sz w:val="20"/>
        </w:rPr>
        <w:t xml:space="preserve"> participants in DVR and </w:t>
      </w:r>
      <w:r w:rsidR="00B77E8A" w:rsidRPr="004B4C89">
        <w:rPr>
          <w:rFonts w:ascii="Lucida Sans Unicode" w:hAnsi="Lucida Sans Unicode" w:cs="Lucida Sans Unicode"/>
          <w:color w:val="auto"/>
          <w:sz w:val="20"/>
        </w:rPr>
        <w:t>7</w:t>
      </w:r>
      <w:r w:rsidRPr="004B4C89">
        <w:rPr>
          <w:rFonts w:ascii="Lucida Sans Unicode" w:hAnsi="Lucida Sans Unicode" w:cs="Lucida Sans Unicode"/>
          <w:color w:val="auto"/>
          <w:sz w:val="20"/>
        </w:rPr>
        <w:t xml:space="preserve"> (</w:t>
      </w:r>
      <w:r w:rsidR="00320B01" w:rsidRPr="004B4C89">
        <w:rPr>
          <w:rFonts w:ascii="Lucida Sans Unicode" w:hAnsi="Lucida Sans Unicode" w:cs="Lucida Sans Unicode"/>
          <w:color w:val="auto"/>
          <w:sz w:val="20"/>
        </w:rPr>
        <w:t>0.</w:t>
      </w:r>
      <w:r w:rsidR="004616D3" w:rsidRPr="004B4C89">
        <w:rPr>
          <w:rFonts w:ascii="Lucida Sans Unicode" w:hAnsi="Lucida Sans Unicode" w:cs="Lucida Sans Unicode"/>
          <w:color w:val="auto"/>
          <w:sz w:val="20"/>
        </w:rPr>
        <w:t>7</w:t>
      </w:r>
      <w:r w:rsidRPr="004B4C89">
        <w:rPr>
          <w:rFonts w:ascii="Lucida Sans Unicode" w:hAnsi="Lucida Sans Unicode" w:cs="Lucida Sans Unicode"/>
          <w:color w:val="auto"/>
          <w:sz w:val="20"/>
        </w:rPr>
        <w:t>%) participants in DBVI.</w:t>
      </w:r>
    </w:p>
    <w:p w14:paraId="3260E299" w14:textId="77777777" w:rsidR="00526977" w:rsidRPr="004B4C89" w:rsidRDefault="00526977" w:rsidP="004C6919">
      <w:pPr>
        <w:pStyle w:val="NoSpacing"/>
        <w:rPr>
          <w:rFonts w:ascii="Lucida Sans Unicode" w:hAnsi="Lucida Sans Unicode" w:cs="Lucida Sans Unicode"/>
          <w:color w:val="auto"/>
          <w:sz w:val="12"/>
        </w:rPr>
      </w:pPr>
    </w:p>
    <w:p w14:paraId="49E1D775" w14:textId="4BBF53FB" w:rsidR="00526977" w:rsidRPr="00FD41D9" w:rsidRDefault="005A14B5" w:rsidP="004C6919">
      <w:pPr>
        <w:pStyle w:val="NoSpacing"/>
        <w:rPr>
          <w:rFonts w:ascii="Lucida Sans Unicode" w:hAnsi="Lucida Sans Unicode" w:cs="Lucida Sans Unicode"/>
          <w:color w:val="auto"/>
          <w:sz w:val="20"/>
        </w:rPr>
      </w:pPr>
      <w:r w:rsidRPr="004B4C89">
        <w:rPr>
          <w:rFonts w:ascii="Lucida Sans Unicode" w:hAnsi="Lucida Sans Unicode" w:cs="Lucida Sans Unicode"/>
          <w:color w:val="auto"/>
          <w:sz w:val="20"/>
        </w:rPr>
        <w:t>Over two-thirds</w:t>
      </w:r>
      <w:r w:rsidR="00FE59F6" w:rsidRPr="004B4C89">
        <w:rPr>
          <w:rFonts w:ascii="Lucida Sans Unicode" w:hAnsi="Lucida Sans Unicode" w:cs="Lucida Sans Unicode"/>
          <w:color w:val="auto"/>
          <w:sz w:val="20"/>
        </w:rPr>
        <w:t xml:space="preserve"> </w:t>
      </w:r>
      <w:r w:rsidR="00205249" w:rsidRPr="004B4C89">
        <w:rPr>
          <w:rFonts w:ascii="Lucida Sans Unicode" w:hAnsi="Lucida Sans Unicode" w:cs="Lucida Sans Unicode"/>
          <w:color w:val="auto"/>
          <w:sz w:val="20"/>
        </w:rPr>
        <w:t>(</w:t>
      </w:r>
      <w:r w:rsidR="00EF0AE5" w:rsidRPr="004B4C89">
        <w:rPr>
          <w:rFonts w:ascii="Lucida Sans Unicode" w:hAnsi="Lucida Sans Unicode" w:cs="Lucida Sans Unicode"/>
          <w:color w:val="auto"/>
          <w:sz w:val="20"/>
        </w:rPr>
        <w:t>70.4</w:t>
      </w:r>
      <w:r w:rsidR="00205249" w:rsidRPr="004B4C89">
        <w:rPr>
          <w:rFonts w:ascii="Lucida Sans Unicode" w:hAnsi="Lucida Sans Unicode" w:cs="Lucida Sans Unicode"/>
          <w:color w:val="auto"/>
          <w:sz w:val="20"/>
        </w:rPr>
        <w:t>%)</w:t>
      </w:r>
      <w:r w:rsidR="00526977" w:rsidRPr="004B4C89">
        <w:rPr>
          <w:rFonts w:ascii="Lucida Sans Unicode" w:hAnsi="Lucida Sans Unicode" w:cs="Lucida Sans Unicode"/>
          <w:color w:val="auto"/>
          <w:sz w:val="20"/>
        </w:rPr>
        <w:t xml:space="preserve"> of the deaf, hard of hearing and late deafened participants reported Hearing Loss, Primary Communication Auditory as their primary disability.</w:t>
      </w:r>
      <w:r w:rsidR="00E77E83" w:rsidRPr="004B4C89">
        <w:rPr>
          <w:rFonts w:ascii="Lucida Sans Unicode" w:hAnsi="Lucida Sans Unicode" w:cs="Lucida Sans Unicode"/>
          <w:color w:val="auto"/>
          <w:sz w:val="20"/>
        </w:rPr>
        <w:t xml:space="preserve">  </w:t>
      </w:r>
      <w:r w:rsidR="00526977" w:rsidRPr="004B4C89">
        <w:rPr>
          <w:rFonts w:ascii="Lucida Sans Unicode" w:hAnsi="Lucida Sans Unicode" w:cs="Lucida Sans Unicode"/>
          <w:color w:val="auto"/>
          <w:sz w:val="20"/>
        </w:rPr>
        <w:t xml:space="preserve">Of the </w:t>
      </w:r>
      <w:r w:rsidR="00CA1810" w:rsidRPr="004B4C89">
        <w:rPr>
          <w:rFonts w:ascii="Lucida Sans Unicode" w:hAnsi="Lucida Sans Unicode" w:cs="Lucida Sans Unicode"/>
          <w:color w:val="auto"/>
          <w:sz w:val="20"/>
        </w:rPr>
        <w:t>978</w:t>
      </w:r>
      <w:r w:rsidR="00526977" w:rsidRPr="004B4C89">
        <w:rPr>
          <w:rFonts w:ascii="Lucida Sans Unicode" w:hAnsi="Lucida Sans Unicode" w:cs="Lucida Sans Unicode"/>
          <w:color w:val="auto"/>
          <w:sz w:val="20"/>
        </w:rPr>
        <w:t xml:space="preserve"> deaf, hard of hearing and late deafened individuals, </w:t>
      </w:r>
      <w:r w:rsidR="00C56FEC" w:rsidRPr="004B4C89">
        <w:rPr>
          <w:rFonts w:ascii="Lucida Sans Unicode" w:hAnsi="Lucida Sans Unicode" w:cs="Lucida Sans Unicode"/>
          <w:color w:val="auto"/>
          <w:sz w:val="20"/>
        </w:rPr>
        <w:t>8.</w:t>
      </w:r>
      <w:r w:rsidR="007E60AE" w:rsidRPr="004B4C89">
        <w:rPr>
          <w:rFonts w:ascii="Lucida Sans Unicode" w:hAnsi="Lucida Sans Unicode" w:cs="Lucida Sans Unicode"/>
          <w:color w:val="auto"/>
          <w:sz w:val="20"/>
        </w:rPr>
        <w:t>4</w:t>
      </w:r>
      <w:r w:rsidR="00526977" w:rsidRPr="004B4C89">
        <w:rPr>
          <w:rFonts w:ascii="Lucida Sans Unicode" w:hAnsi="Lucida Sans Unicode" w:cs="Lucida Sans Unicode"/>
          <w:color w:val="auto"/>
          <w:sz w:val="20"/>
        </w:rPr>
        <w:t xml:space="preserve">% reported American Sign Language (ASL) as their primary language.  </w:t>
      </w:r>
      <w:r w:rsidR="00911820" w:rsidRPr="004B4C89">
        <w:rPr>
          <w:rFonts w:ascii="Lucida Sans Unicode" w:hAnsi="Lucida Sans Unicode" w:cs="Lucida Sans Unicode"/>
          <w:color w:val="auto"/>
          <w:sz w:val="20"/>
        </w:rPr>
        <w:t xml:space="preserve">In this </w:t>
      </w:r>
      <w:r w:rsidR="008D46DA" w:rsidRPr="004B4C89">
        <w:rPr>
          <w:rFonts w:ascii="Lucida Sans Unicode" w:hAnsi="Lucida Sans Unicode" w:cs="Lucida Sans Unicode"/>
          <w:color w:val="auto"/>
          <w:sz w:val="20"/>
        </w:rPr>
        <w:t>program year</w:t>
      </w:r>
      <w:r w:rsidR="00526977" w:rsidRPr="004B4C89">
        <w:rPr>
          <w:rFonts w:ascii="Lucida Sans Unicode" w:hAnsi="Lucida Sans Unicode" w:cs="Lucida Sans Unicode"/>
          <w:color w:val="auto"/>
          <w:sz w:val="20"/>
        </w:rPr>
        <w:t xml:space="preserve">, </w:t>
      </w:r>
      <w:r w:rsidR="003E4143" w:rsidRPr="004B4C89">
        <w:rPr>
          <w:rFonts w:ascii="Lucida Sans Unicode" w:hAnsi="Lucida Sans Unicode" w:cs="Lucida Sans Unicode"/>
          <w:color w:val="auto"/>
          <w:sz w:val="20"/>
        </w:rPr>
        <w:t>1</w:t>
      </w:r>
      <w:r w:rsidR="00A35BFC" w:rsidRPr="004B4C89">
        <w:rPr>
          <w:rFonts w:ascii="Lucida Sans Unicode" w:hAnsi="Lucida Sans Unicode" w:cs="Lucida Sans Unicode"/>
          <w:color w:val="auto"/>
          <w:sz w:val="20"/>
        </w:rPr>
        <w:t>7.6</w:t>
      </w:r>
      <w:r w:rsidR="003E4143" w:rsidRPr="004B4C89">
        <w:rPr>
          <w:rFonts w:ascii="Lucida Sans Unicode" w:hAnsi="Lucida Sans Unicode" w:cs="Lucida Sans Unicode"/>
          <w:color w:val="auto"/>
          <w:sz w:val="20"/>
        </w:rPr>
        <w:t>%</w:t>
      </w:r>
      <w:r w:rsidR="00526977" w:rsidRPr="004B4C89">
        <w:rPr>
          <w:rFonts w:ascii="Lucida Sans Unicode" w:hAnsi="Lucida Sans Unicode" w:cs="Lucida Sans Unicode"/>
          <w:color w:val="auto"/>
          <w:sz w:val="20"/>
        </w:rPr>
        <w:t xml:space="preserve"> of the deaf, hard of hearing and late deafened individuals had a closure outcome with </w:t>
      </w:r>
      <w:r w:rsidR="00A35BFC" w:rsidRPr="004B4C89">
        <w:rPr>
          <w:rFonts w:ascii="Lucida Sans Unicode" w:hAnsi="Lucida Sans Unicode" w:cs="Lucida Sans Unicode"/>
          <w:color w:val="auto"/>
          <w:sz w:val="20"/>
        </w:rPr>
        <w:t>172</w:t>
      </w:r>
      <w:r w:rsidR="00526977" w:rsidRPr="004B4C89">
        <w:rPr>
          <w:rFonts w:ascii="Lucida Sans Unicode" w:hAnsi="Lucida Sans Unicode" w:cs="Lucida Sans Unicode"/>
          <w:color w:val="auto"/>
          <w:sz w:val="20"/>
        </w:rPr>
        <w:t xml:space="preserve"> </w:t>
      </w:r>
      <w:r w:rsidR="00FA36B6" w:rsidRPr="004B4C89">
        <w:rPr>
          <w:rFonts w:ascii="Lucida Sans Unicode" w:hAnsi="Lucida Sans Unicode" w:cs="Lucida Sans Unicode"/>
          <w:color w:val="auto"/>
          <w:sz w:val="20"/>
        </w:rPr>
        <w:t>in employment</w:t>
      </w:r>
      <w:r w:rsidR="00526977" w:rsidRPr="004B4C89">
        <w:rPr>
          <w:rFonts w:ascii="Lucida Sans Unicode" w:hAnsi="Lucida Sans Unicode" w:cs="Lucida Sans Unicode"/>
          <w:color w:val="auto"/>
          <w:sz w:val="20"/>
        </w:rPr>
        <w:t xml:space="preserve"> and </w:t>
      </w:r>
      <w:r w:rsidR="00451798" w:rsidRPr="004B4C89">
        <w:rPr>
          <w:rFonts w:ascii="Lucida Sans Unicode" w:hAnsi="Lucida Sans Unicode" w:cs="Lucida Sans Unicode"/>
          <w:color w:val="auto"/>
          <w:sz w:val="20"/>
        </w:rPr>
        <w:t>241</w:t>
      </w:r>
      <w:r w:rsidR="00526977" w:rsidRPr="004B4C89">
        <w:rPr>
          <w:rFonts w:ascii="Lucida Sans Unicode" w:hAnsi="Lucida Sans Unicode" w:cs="Lucida Sans Unicode"/>
          <w:color w:val="auto"/>
          <w:sz w:val="20"/>
        </w:rPr>
        <w:t xml:space="preserve"> </w:t>
      </w:r>
      <w:r w:rsidR="00FA36B6" w:rsidRPr="004B4C89">
        <w:rPr>
          <w:rFonts w:ascii="Lucida Sans Unicode" w:hAnsi="Lucida Sans Unicode" w:cs="Lucida Sans Unicode"/>
          <w:color w:val="auto"/>
          <w:sz w:val="20"/>
        </w:rPr>
        <w:t>closed</w:t>
      </w:r>
      <w:r w:rsidR="003E09CF" w:rsidRPr="004B4C89">
        <w:rPr>
          <w:rFonts w:ascii="Lucida Sans Unicode" w:hAnsi="Lucida Sans Unicode" w:cs="Lucida Sans Unicode"/>
          <w:color w:val="auto"/>
          <w:sz w:val="20"/>
        </w:rPr>
        <w:t xml:space="preserve"> for other reasons</w:t>
      </w:r>
      <w:r w:rsidR="00526977" w:rsidRPr="004B4C89">
        <w:rPr>
          <w:rFonts w:ascii="Lucida Sans Unicode" w:hAnsi="Lucida Sans Unicode" w:cs="Lucida Sans Unicode"/>
          <w:color w:val="auto"/>
          <w:sz w:val="20"/>
        </w:rPr>
        <w:t xml:space="preserve">.  Of the </w:t>
      </w:r>
      <w:r w:rsidR="00451798" w:rsidRPr="004B4C89">
        <w:rPr>
          <w:rFonts w:ascii="Lucida Sans Unicode" w:hAnsi="Lucida Sans Unicode" w:cs="Lucida Sans Unicode"/>
          <w:color w:val="auto"/>
          <w:sz w:val="20"/>
        </w:rPr>
        <w:t>413</w:t>
      </w:r>
      <w:r w:rsidR="00526977" w:rsidRPr="004B4C89">
        <w:rPr>
          <w:rFonts w:ascii="Lucida Sans Unicode" w:hAnsi="Lucida Sans Unicode" w:cs="Lucida Sans Unicode"/>
          <w:color w:val="auto"/>
          <w:sz w:val="20"/>
        </w:rPr>
        <w:t xml:space="preserve"> individuals with a closure outcome, </w:t>
      </w:r>
      <w:r w:rsidR="003E4143" w:rsidRPr="004B4C89">
        <w:rPr>
          <w:rFonts w:ascii="Lucida Sans Unicode" w:hAnsi="Lucida Sans Unicode" w:cs="Lucida Sans Unicode"/>
          <w:color w:val="auto"/>
          <w:sz w:val="20"/>
        </w:rPr>
        <w:t>4</w:t>
      </w:r>
      <w:r w:rsidR="003B5E9E" w:rsidRPr="004B4C89">
        <w:rPr>
          <w:rFonts w:ascii="Lucida Sans Unicode" w:hAnsi="Lucida Sans Unicode" w:cs="Lucida Sans Unicode"/>
          <w:color w:val="auto"/>
          <w:sz w:val="20"/>
        </w:rPr>
        <w:t>1.6</w:t>
      </w:r>
      <w:r w:rsidR="00F775A8" w:rsidRPr="004B4C89">
        <w:rPr>
          <w:rFonts w:ascii="Lucida Sans Unicode" w:hAnsi="Lucida Sans Unicode" w:cs="Lucida Sans Unicode"/>
          <w:color w:val="auto"/>
          <w:sz w:val="20"/>
        </w:rPr>
        <w:t>%</w:t>
      </w:r>
      <w:r w:rsidR="00526977" w:rsidRPr="004B4C89">
        <w:rPr>
          <w:rFonts w:ascii="Lucida Sans Unicode" w:hAnsi="Lucida Sans Unicode" w:cs="Lucida Sans Unicode"/>
          <w:color w:val="auto"/>
          <w:sz w:val="20"/>
        </w:rPr>
        <w:t xml:space="preserve"> have been succes</w:t>
      </w:r>
      <w:r w:rsidR="00FB7708" w:rsidRPr="004B4C89">
        <w:rPr>
          <w:rFonts w:ascii="Lucida Sans Unicode" w:hAnsi="Lucida Sans Unicode" w:cs="Lucida Sans Unicode"/>
          <w:color w:val="auto"/>
          <w:sz w:val="20"/>
        </w:rPr>
        <w:t>sfully rehabilitated</w:t>
      </w:r>
      <w:r w:rsidR="00F775A8" w:rsidRPr="004B4C89">
        <w:rPr>
          <w:rFonts w:ascii="Lucida Sans Unicode" w:hAnsi="Lucida Sans Unicode" w:cs="Lucida Sans Unicode"/>
          <w:color w:val="auto"/>
          <w:sz w:val="20"/>
        </w:rPr>
        <w:t xml:space="preserve"> so far</w:t>
      </w:r>
      <w:r w:rsidR="00FB7708" w:rsidRPr="004B4C89">
        <w:rPr>
          <w:rFonts w:ascii="Lucida Sans Unicode" w:hAnsi="Lucida Sans Unicode" w:cs="Lucida Sans Unicode"/>
          <w:color w:val="auto"/>
          <w:sz w:val="20"/>
        </w:rPr>
        <w:t xml:space="preserve"> in </w:t>
      </w:r>
      <w:r w:rsidR="00696816" w:rsidRPr="004B4C89">
        <w:rPr>
          <w:rFonts w:ascii="Lucida Sans Unicode" w:hAnsi="Lucida Sans Unicode" w:cs="Lucida Sans Unicode"/>
          <w:color w:val="auto"/>
          <w:sz w:val="20"/>
        </w:rPr>
        <w:t xml:space="preserve">PY </w:t>
      </w:r>
      <w:r w:rsidR="00FB7708" w:rsidRPr="004B4C89">
        <w:rPr>
          <w:rFonts w:ascii="Lucida Sans Unicode" w:hAnsi="Lucida Sans Unicode" w:cs="Lucida Sans Unicode"/>
          <w:color w:val="auto"/>
          <w:sz w:val="20"/>
        </w:rPr>
        <w:t>20</w:t>
      </w:r>
      <w:r w:rsidR="00181AAE" w:rsidRPr="004B4C89">
        <w:rPr>
          <w:rFonts w:ascii="Lucida Sans Unicode" w:hAnsi="Lucida Sans Unicode" w:cs="Lucida Sans Unicode"/>
          <w:color w:val="auto"/>
          <w:sz w:val="20"/>
        </w:rPr>
        <w:t>2</w:t>
      </w:r>
      <w:r w:rsidR="007B67D1" w:rsidRPr="004B4C89">
        <w:rPr>
          <w:rFonts w:ascii="Lucida Sans Unicode" w:hAnsi="Lucida Sans Unicode" w:cs="Lucida Sans Unicode"/>
          <w:color w:val="auto"/>
          <w:sz w:val="20"/>
        </w:rPr>
        <w:t>4</w:t>
      </w:r>
      <w:r w:rsidR="00526977" w:rsidRPr="004B4C89">
        <w:rPr>
          <w:rFonts w:ascii="Lucida Sans Unicode" w:hAnsi="Lucida Sans Unicode" w:cs="Lucida Sans Unicode"/>
          <w:color w:val="auto"/>
          <w:sz w:val="20"/>
        </w:rPr>
        <w:t>!</w:t>
      </w:r>
    </w:p>
    <w:p w14:paraId="78136F1A" w14:textId="77777777" w:rsidR="00FB7708" w:rsidRPr="00FD41D9" w:rsidRDefault="00FB7708" w:rsidP="004C6919">
      <w:pPr>
        <w:pStyle w:val="Heading1"/>
        <w:ind w:right="180"/>
        <w:rPr>
          <w:noProof/>
          <w:sz w:val="12"/>
        </w:rPr>
      </w:pPr>
    </w:p>
    <w:p w14:paraId="1C9A4337" w14:textId="77777777" w:rsidR="00FB7708" w:rsidRPr="00FD41D9" w:rsidRDefault="00FB7708" w:rsidP="004C6919">
      <w:pPr>
        <w:pStyle w:val="Heading1"/>
        <w:ind w:right="180"/>
        <w:rPr>
          <w:noProof/>
        </w:rPr>
      </w:pPr>
      <w:r w:rsidRPr="00FD41D9">
        <w:rPr>
          <w:noProof/>
        </w:rPr>
        <w:t>Case Status Definitions</w:t>
      </w:r>
    </w:p>
    <w:p w14:paraId="651157BD" w14:textId="77777777" w:rsidR="00FB7708" w:rsidRPr="00FD41D9" w:rsidRDefault="00FB7708" w:rsidP="004C6919">
      <w:pPr>
        <w:pStyle w:val="NoSpacing"/>
        <w:rPr>
          <w:rFonts w:ascii="Lucida Sans Unicode" w:hAnsi="Lucida Sans Unicode" w:cs="Lucida Sans Unicode"/>
          <w:color w:val="auto"/>
          <w:sz w:val="20"/>
        </w:rPr>
      </w:pPr>
      <w:r w:rsidRPr="00FD41D9">
        <w:rPr>
          <w:rFonts w:ascii="Lucida Sans Unicode" w:hAnsi="Lucida Sans Unicode" w:cs="Lucida Sans Unicode"/>
          <w:color w:val="auto"/>
          <w:sz w:val="20"/>
        </w:rPr>
        <w:t>BRS uses an electronic case management system to track case statuses and status changes that follow business and federal requirements.  The timeline of rehabilitation statuses for a VR case includes:</w:t>
      </w:r>
    </w:p>
    <w:p w14:paraId="655FE7CB" w14:textId="77777777" w:rsidR="00FB7708" w:rsidRPr="00FD41D9" w:rsidRDefault="00FB7708" w:rsidP="004C6919">
      <w:pPr>
        <w:pStyle w:val="NoSpacing"/>
        <w:rPr>
          <w:rFonts w:ascii="Lucida Sans Unicode" w:hAnsi="Lucida Sans Unicode" w:cs="Lucida Sans Unicode"/>
          <w:color w:val="auto"/>
          <w:sz w:val="6"/>
        </w:rPr>
      </w:pPr>
    </w:p>
    <w:p w14:paraId="2B4C336F" w14:textId="77777777" w:rsidR="00FB7708" w:rsidRPr="00FD41D9" w:rsidRDefault="00FB7708" w:rsidP="00F0406B">
      <w:pPr>
        <w:pStyle w:val="NoSpacing"/>
        <w:numPr>
          <w:ilvl w:val="0"/>
          <w:numId w:val="35"/>
        </w:numPr>
        <w:ind w:left="450" w:hanging="450"/>
        <w:rPr>
          <w:rFonts w:ascii="Lucida Sans Unicode" w:hAnsi="Lucida Sans Unicode" w:cs="Lucida Sans Unicode"/>
          <w:color w:val="auto"/>
          <w:sz w:val="20"/>
        </w:rPr>
      </w:pPr>
      <w:r w:rsidRPr="00FD41D9">
        <w:rPr>
          <w:rFonts w:ascii="Lucida Sans Unicode" w:hAnsi="Lucida Sans Unicode" w:cs="Lucida Sans Unicode"/>
          <w:b/>
          <w:color w:val="auto"/>
          <w:sz w:val="20"/>
        </w:rPr>
        <w:t xml:space="preserve">Application – </w:t>
      </w:r>
      <w:r w:rsidRPr="00FD41D9">
        <w:rPr>
          <w:rFonts w:ascii="Lucida Sans Unicode" w:hAnsi="Lucida Sans Unicode" w:cs="Lucida Sans Unicode"/>
          <w:color w:val="auto"/>
          <w:sz w:val="20"/>
        </w:rPr>
        <w:t>A case is in Application status once basic information about the participant is entered.</w:t>
      </w:r>
    </w:p>
    <w:p w14:paraId="255DF740" w14:textId="77777777" w:rsidR="00FB7708" w:rsidRPr="00FD41D9" w:rsidRDefault="00FB7708" w:rsidP="00F0406B">
      <w:pPr>
        <w:pStyle w:val="NoSpacing"/>
        <w:ind w:left="450" w:hanging="450"/>
        <w:rPr>
          <w:rFonts w:ascii="Lucida Sans Unicode" w:hAnsi="Lucida Sans Unicode" w:cs="Lucida Sans Unicode"/>
          <w:color w:val="auto"/>
          <w:sz w:val="4"/>
          <w:szCs w:val="6"/>
        </w:rPr>
      </w:pPr>
    </w:p>
    <w:p w14:paraId="20E3287F" w14:textId="77777777" w:rsidR="00FB7708" w:rsidRPr="00FD41D9" w:rsidRDefault="00FB7708" w:rsidP="00F0406B">
      <w:pPr>
        <w:pStyle w:val="NoSpacing"/>
        <w:numPr>
          <w:ilvl w:val="0"/>
          <w:numId w:val="34"/>
        </w:numPr>
        <w:ind w:left="450" w:hanging="450"/>
        <w:rPr>
          <w:rFonts w:ascii="Lucida Sans Unicode" w:hAnsi="Lucida Sans Unicode" w:cs="Lucida Sans Unicode"/>
          <w:color w:val="auto"/>
          <w:sz w:val="20"/>
        </w:rPr>
      </w:pPr>
      <w:r w:rsidRPr="00FD41D9">
        <w:rPr>
          <w:rFonts w:ascii="Lucida Sans Unicode" w:hAnsi="Lucida Sans Unicode" w:cs="Lucida Sans Unicode"/>
          <w:b/>
          <w:color w:val="auto"/>
          <w:sz w:val="20"/>
        </w:rPr>
        <w:t xml:space="preserve">Eligibility – </w:t>
      </w:r>
      <w:r w:rsidRPr="00FD41D9">
        <w:rPr>
          <w:rFonts w:ascii="Lucida Sans Unicode" w:hAnsi="Lucida Sans Unicode" w:cs="Lucida Sans Unicode"/>
          <w:color w:val="auto"/>
          <w:sz w:val="20"/>
        </w:rPr>
        <w:t>An Eligibility decision is made within 60 days of the application date.  Depending on the decision, a case may be moved to Eligible status.  Eligibility Determination Extension may be used if additional time is required to determine eligibility.</w:t>
      </w:r>
    </w:p>
    <w:p w14:paraId="4595463C" w14:textId="77777777" w:rsidR="00FB7708" w:rsidRPr="00FD41D9" w:rsidRDefault="00FB7708" w:rsidP="00F0406B">
      <w:pPr>
        <w:pStyle w:val="NoSpacing"/>
        <w:ind w:left="450" w:hanging="450"/>
        <w:rPr>
          <w:rFonts w:ascii="Lucida Sans Unicode" w:hAnsi="Lucida Sans Unicode" w:cs="Lucida Sans Unicode"/>
          <w:color w:val="auto"/>
          <w:sz w:val="4"/>
          <w:szCs w:val="6"/>
        </w:rPr>
      </w:pPr>
    </w:p>
    <w:p w14:paraId="0AB44B2F" w14:textId="715C1EEA" w:rsidR="00FB7708" w:rsidRPr="00FD41D9" w:rsidRDefault="00FB7708" w:rsidP="00F0406B">
      <w:pPr>
        <w:pStyle w:val="NoSpacing"/>
        <w:numPr>
          <w:ilvl w:val="0"/>
          <w:numId w:val="34"/>
        </w:numPr>
        <w:ind w:left="450" w:hanging="450"/>
        <w:rPr>
          <w:rFonts w:ascii="Lucida Sans Unicode" w:hAnsi="Lucida Sans Unicode" w:cs="Lucida Sans Unicode"/>
          <w:color w:val="auto"/>
          <w:sz w:val="20"/>
        </w:rPr>
      </w:pPr>
      <w:r w:rsidRPr="00FD41D9">
        <w:rPr>
          <w:rFonts w:ascii="Lucida Sans Unicode" w:hAnsi="Lucida Sans Unicode" w:cs="Lucida Sans Unicode"/>
          <w:b/>
          <w:color w:val="auto"/>
          <w:sz w:val="20"/>
        </w:rPr>
        <w:t>Delayed</w:t>
      </w:r>
      <w:r w:rsidRPr="00FD41D9">
        <w:rPr>
          <w:rFonts w:ascii="Lucida Sans Unicode" w:hAnsi="Lucida Sans Unicode" w:cs="Lucida Sans Unicode"/>
          <w:color w:val="auto"/>
          <w:sz w:val="20"/>
        </w:rPr>
        <w:t xml:space="preserve"> </w:t>
      </w:r>
      <w:r w:rsidRPr="00FD41D9">
        <w:rPr>
          <w:rFonts w:ascii="Lucida Sans Unicode" w:hAnsi="Lucida Sans Unicode" w:cs="Lucida Sans Unicode"/>
          <w:b/>
          <w:color w:val="auto"/>
          <w:sz w:val="20"/>
        </w:rPr>
        <w:t xml:space="preserve">– </w:t>
      </w:r>
      <w:r w:rsidRPr="00FD41D9">
        <w:rPr>
          <w:rFonts w:ascii="Lucida Sans Unicode" w:hAnsi="Lucida Sans Unicode" w:cs="Lucida Sans Unicode"/>
          <w:color w:val="auto"/>
          <w:sz w:val="20"/>
        </w:rPr>
        <w:t>A case is moved to Delayed status when an individual does not meet the Order of Selection currently being served by DVR.</w:t>
      </w:r>
      <w:r w:rsidR="00EC377B">
        <w:rPr>
          <w:rFonts w:ascii="Lucida Sans Unicode" w:hAnsi="Lucida Sans Unicode" w:cs="Lucida Sans Unicode"/>
          <w:color w:val="auto"/>
          <w:sz w:val="20"/>
        </w:rPr>
        <w:t xml:space="preserve"> </w:t>
      </w:r>
      <w:r w:rsidR="00F02A11" w:rsidRPr="00F02A11">
        <w:rPr>
          <w:rFonts w:ascii="Lucida Sans Unicode" w:hAnsi="Lucida Sans Unicode" w:cs="Lucida Sans Unicode"/>
          <w:b/>
          <w:bCs/>
          <w:color w:val="auto"/>
          <w:sz w:val="20"/>
          <w:u w:val="single"/>
        </w:rPr>
        <w:t>NOTE:</w:t>
      </w:r>
      <w:r w:rsidR="00F02A11">
        <w:rPr>
          <w:rFonts w:ascii="Lucida Sans Unicode" w:hAnsi="Lucida Sans Unicode" w:cs="Lucida Sans Unicode"/>
          <w:color w:val="auto"/>
          <w:sz w:val="20"/>
        </w:rPr>
        <w:t xml:space="preserve"> Order of Selection was </w:t>
      </w:r>
      <w:r w:rsidR="00CE17A0">
        <w:rPr>
          <w:rFonts w:ascii="Lucida Sans Unicode" w:hAnsi="Lucida Sans Unicode" w:cs="Lucida Sans Unicode"/>
          <w:color w:val="auto"/>
          <w:sz w:val="20"/>
        </w:rPr>
        <w:t xml:space="preserve">removed </w:t>
      </w:r>
      <w:r w:rsidR="00F02A11">
        <w:rPr>
          <w:rFonts w:ascii="Lucida Sans Unicode" w:hAnsi="Lucida Sans Unicode" w:cs="Lucida Sans Unicode"/>
          <w:color w:val="auto"/>
          <w:sz w:val="20"/>
        </w:rPr>
        <w:t>as of June 2025.</w:t>
      </w:r>
    </w:p>
    <w:p w14:paraId="41B50651" w14:textId="77777777" w:rsidR="00FB7708" w:rsidRPr="00FD41D9" w:rsidRDefault="00FB7708" w:rsidP="00F0406B">
      <w:pPr>
        <w:pStyle w:val="NoSpacing"/>
        <w:ind w:left="450" w:hanging="450"/>
        <w:rPr>
          <w:rFonts w:ascii="Lucida Sans Unicode" w:hAnsi="Lucida Sans Unicode" w:cs="Lucida Sans Unicode"/>
          <w:color w:val="auto"/>
          <w:sz w:val="4"/>
          <w:szCs w:val="6"/>
        </w:rPr>
      </w:pPr>
    </w:p>
    <w:p w14:paraId="58C02CC3" w14:textId="77777777" w:rsidR="00FB7708" w:rsidRPr="00FD41D9" w:rsidRDefault="00FB7708" w:rsidP="00F0406B">
      <w:pPr>
        <w:pStyle w:val="NoSpacing"/>
        <w:numPr>
          <w:ilvl w:val="0"/>
          <w:numId w:val="34"/>
        </w:numPr>
        <w:ind w:left="450" w:hanging="450"/>
        <w:rPr>
          <w:rFonts w:ascii="Lucida Sans Unicode" w:hAnsi="Lucida Sans Unicode" w:cs="Lucida Sans Unicode"/>
          <w:color w:val="auto"/>
          <w:sz w:val="20"/>
        </w:rPr>
      </w:pPr>
      <w:r w:rsidRPr="00FD41D9">
        <w:rPr>
          <w:rFonts w:ascii="Lucida Sans Unicode" w:hAnsi="Lucida Sans Unicode" w:cs="Lucida Sans Unicode"/>
          <w:b/>
          <w:color w:val="auto"/>
          <w:sz w:val="20"/>
        </w:rPr>
        <w:t xml:space="preserve">Service – </w:t>
      </w:r>
      <w:r w:rsidRPr="00FD41D9">
        <w:rPr>
          <w:rFonts w:ascii="Lucida Sans Unicode" w:hAnsi="Lucida Sans Unicode" w:cs="Lucida Sans Unicode"/>
          <w:color w:val="auto"/>
          <w:sz w:val="20"/>
        </w:rPr>
        <w:t>A case is moved to Service status when an Individualized Plan for Employment (IPE) is completed and signed by the participant.</w:t>
      </w:r>
    </w:p>
    <w:p w14:paraId="5F821EC9" w14:textId="77777777" w:rsidR="00FB7708" w:rsidRPr="00FD41D9" w:rsidRDefault="00FB7708" w:rsidP="00F0406B">
      <w:pPr>
        <w:pStyle w:val="NoSpacing"/>
        <w:ind w:left="450" w:hanging="450"/>
        <w:rPr>
          <w:rFonts w:ascii="Lucida Sans Unicode" w:hAnsi="Lucida Sans Unicode" w:cs="Lucida Sans Unicode"/>
          <w:color w:val="auto"/>
          <w:sz w:val="4"/>
          <w:szCs w:val="6"/>
        </w:rPr>
      </w:pPr>
    </w:p>
    <w:p w14:paraId="1DE3FF15" w14:textId="77777777" w:rsidR="00FB7708" w:rsidRPr="00FD41D9" w:rsidRDefault="00FB7708" w:rsidP="00F0406B">
      <w:pPr>
        <w:pStyle w:val="NoSpacing"/>
        <w:numPr>
          <w:ilvl w:val="0"/>
          <w:numId w:val="34"/>
        </w:numPr>
        <w:ind w:left="450" w:hanging="450"/>
        <w:rPr>
          <w:rFonts w:ascii="Lucida Sans Unicode" w:hAnsi="Lucida Sans Unicode" w:cs="Lucida Sans Unicode"/>
          <w:color w:val="auto"/>
          <w:sz w:val="20"/>
        </w:rPr>
      </w:pPr>
      <w:r w:rsidRPr="00FD41D9">
        <w:rPr>
          <w:rFonts w:ascii="Lucida Sans Unicode" w:hAnsi="Lucida Sans Unicode" w:cs="Lucida Sans Unicode"/>
          <w:b/>
          <w:color w:val="auto"/>
          <w:sz w:val="20"/>
        </w:rPr>
        <w:t xml:space="preserve">Employed – </w:t>
      </w:r>
      <w:r w:rsidRPr="00FD41D9">
        <w:rPr>
          <w:rFonts w:ascii="Lucida Sans Unicode" w:hAnsi="Lucida Sans Unicode" w:cs="Lucida Sans Unicode"/>
          <w:color w:val="auto"/>
          <w:sz w:val="20"/>
        </w:rPr>
        <w:t>A case is moved to Employed status when the participant’s employment date is documented.</w:t>
      </w:r>
    </w:p>
    <w:p w14:paraId="4EBD77FC" w14:textId="77777777" w:rsidR="00FB7708" w:rsidRPr="00FD41D9" w:rsidRDefault="00FB7708" w:rsidP="00F0406B">
      <w:pPr>
        <w:pStyle w:val="NoSpacing"/>
        <w:ind w:left="450" w:hanging="450"/>
        <w:rPr>
          <w:rFonts w:ascii="Lucida Sans Unicode" w:hAnsi="Lucida Sans Unicode" w:cs="Lucida Sans Unicode"/>
          <w:color w:val="auto"/>
          <w:sz w:val="4"/>
          <w:szCs w:val="6"/>
        </w:rPr>
      </w:pPr>
    </w:p>
    <w:p w14:paraId="55B0D098" w14:textId="0D332304" w:rsidR="00FB7708" w:rsidRPr="00FD41D9" w:rsidRDefault="00FB7708" w:rsidP="00F0406B">
      <w:pPr>
        <w:pStyle w:val="NoSpacing"/>
        <w:numPr>
          <w:ilvl w:val="0"/>
          <w:numId w:val="34"/>
        </w:numPr>
        <w:ind w:left="450" w:hanging="450"/>
        <w:rPr>
          <w:rFonts w:ascii="Lucida Sans Unicode" w:hAnsi="Lucida Sans Unicode" w:cs="Lucida Sans Unicode"/>
          <w:color w:val="auto"/>
          <w:sz w:val="20"/>
        </w:rPr>
      </w:pPr>
      <w:r w:rsidRPr="00FD41D9">
        <w:rPr>
          <w:rFonts w:ascii="Lucida Sans Unicode" w:hAnsi="Lucida Sans Unicode" w:cs="Lucida Sans Unicode"/>
          <w:b/>
          <w:color w:val="auto"/>
          <w:sz w:val="20"/>
        </w:rPr>
        <w:t>Closed-</w:t>
      </w:r>
      <w:r w:rsidR="001D0EF4" w:rsidRPr="00FD41D9">
        <w:rPr>
          <w:rFonts w:ascii="Lucida Sans Unicode" w:hAnsi="Lucida Sans Unicode" w:cs="Lucida Sans Unicode"/>
          <w:b/>
          <w:color w:val="auto"/>
          <w:sz w:val="20"/>
        </w:rPr>
        <w:t>In Employment</w:t>
      </w:r>
      <w:r w:rsidRPr="00FD41D9">
        <w:rPr>
          <w:rFonts w:ascii="Lucida Sans Unicode" w:hAnsi="Lucida Sans Unicode" w:cs="Lucida Sans Unicode"/>
          <w:b/>
          <w:color w:val="auto"/>
          <w:sz w:val="20"/>
        </w:rPr>
        <w:t xml:space="preserve"> or Closed-Other</w:t>
      </w:r>
      <w:r w:rsidR="001D0EF4" w:rsidRPr="00FD41D9">
        <w:rPr>
          <w:rFonts w:ascii="Lucida Sans Unicode" w:hAnsi="Lucida Sans Unicode" w:cs="Lucida Sans Unicode"/>
          <w:b/>
          <w:color w:val="auto"/>
          <w:sz w:val="20"/>
        </w:rPr>
        <w:t xml:space="preserve"> Reasons</w:t>
      </w:r>
      <w:r w:rsidRPr="00FD41D9">
        <w:rPr>
          <w:rFonts w:ascii="Lucida Sans Unicode" w:hAnsi="Lucida Sans Unicode" w:cs="Lucida Sans Unicode"/>
          <w:b/>
          <w:color w:val="auto"/>
          <w:sz w:val="20"/>
        </w:rPr>
        <w:t xml:space="preserve"> – </w:t>
      </w:r>
      <w:r w:rsidRPr="00FD41D9">
        <w:rPr>
          <w:rFonts w:ascii="Lucida Sans Unicode" w:hAnsi="Lucida Sans Unicode" w:cs="Lucida Sans Unicode"/>
          <w:color w:val="auto"/>
          <w:sz w:val="20"/>
        </w:rPr>
        <w:t>After 90 days of employment, the case can be closed and moved to Closed-</w:t>
      </w:r>
      <w:r w:rsidR="001D0EF4" w:rsidRPr="00FD41D9">
        <w:rPr>
          <w:rFonts w:ascii="Lucida Sans Unicode" w:hAnsi="Lucida Sans Unicode" w:cs="Lucida Sans Unicode"/>
          <w:color w:val="auto"/>
          <w:sz w:val="20"/>
        </w:rPr>
        <w:t>In Employment</w:t>
      </w:r>
      <w:r w:rsidRPr="00FD41D9">
        <w:rPr>
          <w:rFonts w:ascii="Lucida Sans Unicode" w:hAnsi="Lucida Sans Unicode" w:cs="Lucida Sans Unicode"/>
          <w:color w:val="auto"/>
          <w:sz w:val="20"/>
        </w:rPr>
        <w:t xml:space="preserve"> status </w:t>
      </w:r>
      <w:r w:rsidRPr="00FD41D9">
        <w:rPr>
          <w:rFonts w:ascii="Lucida Sans Unicode" w:hAnsi="Lucida Sans Unicode" w:cs="Lucida Sans Unicode"/>
          <w:b/>
          <w:i/>
          <w:color w:val="auto"/>
          <w:sz w:val="20"/>
        </w:rPr>
        <w:t>(successful closure)</w:t>
      </w:r>
      <w:r w:rsidRPr="00FD41D9">
        <w:rPr>
          <w:rFonts w:ascii="Lucida Sans Unicode" w:hAnsi="Lucida Sans Unicode" w:cs="Lucida Sans Unicode"/>
          <w:color w:val="auto"/>
          <w:sz w:val="20"/>
        </w:rPr>
        <w:t>.  If a case is closed for any other reason, the case is moved to Closed-Other</w:t>
      </w:r>
      <w:r w:rsidR="001D0EF4" w:rsidRPr="00FD41D9">
        <w:rPr>
          <w:rFonts w:ascii="Lucida Sans Unicode" w:hAnsi="Lucida Sans Unicode" w:cs="Lucida Sans Unicode"/>
          <w:color w:val="auto"/>
          <w:sz w:val="20"/>
        </w:rPr>
        <w:t xml:space="preserve"> Reasons</w:t>
      </w:r>
      <w:r w:rsidRPr="00FD41D9">
        <w:rPr>
          <w:rFonts w:ascii="Lucida Sans Unicode" w:hAnsi="Lucida Sans Unicode" w:cs="Lucida Sans Unicode"/>
          <w:color w:val="auto"/>
          <w:sz w:val="20"/>
        </w:rPr>
        <w:t xml:space="preserve"> status.</w:t>
      </w:r>
    </w:p>
    <w:p w14:paraId="7B3F2D15" w14:textId="77777777" w:rsidR="00FB7708" w:rsidRPr="00FD41D9" w:rsidRDefault="00FB7708" w:rsidP="00F0406B">
      <w:pPr>
        <w:pStyle w:val="NoSpacing"/>
        <w:ind w:left="450" w:hanging="450"/>
        <w:rPr>
          <w:rFonts w:ascii="Lucida Sans Unicode" w:hAnsi="Lucida Sans Unicode" w:cs="Lucida Sans Unicode"/>
          <w:sz w:val="4"/>
          <w:szCs w:val="6"/>
        </w:rPr>
      </w:pPr>
    </w:p>
    <w:p w14:paraId="4C023847" w14:textId="77777777" w:rsidR="00025EF4" w:rsidRPr="00FD41D9" w:rsidRDefault="00025EF4" w:rsidP="00BF0594">
      <w:pPr>
        <w:pStyle w:val="Heading1"/>
        <w:tabs>
          <w:tab w:val="left" w:pos="0"/>
        </w:tabs>
        <w:rPr>
          <w:noProof/>
        </w:rPr>
      </w:pPr>
      <w:r w:rsidRPr="00FD41D9">
        <w:rPr>
          <w:noProof/>
        </w:rPr>
        <w:lastRenderedPageBreak/>
        <w:t>Demographics</w:t>
      </w:r>
    </w:p>
    <w:p w14:paraId="0C35DA0E" w14:textId="77777777" w:rsidR="00025EF4" w:rsidRPr="00FD41D9" w:rsidRDefault="00025EF4" w:rsidP="00025EF4">
      <w:pPr>
        <w:pStyle w:val="NoSpacing"/>
        <w:tabs>
          <w:tab w:val="left" w:pos="540"/>
        </w:tabs>
        <w:ind w:left="360"/>
        <w:jc w:val="center"/>
        <w:rPr>
          <w:rFonts w:ascii="Lucida Sans Unicode" w:hAnsi="Lucida Sans Unicode" w:cs="Lucida Sans Unicode"/>
          <w:color w:val="auto"/>
          <w:sz w:val="20"/>
        </w:rPr>
      </w:pPr>
      <w:r w:rsidRPr="00FD41D9">
        <w:rPr>
          <w:noProof/>
        </w:rPr>
        <w:drawing>
          <wp:inline distT="0" distB="0" distL="0" distR="0" wp14:anchorId="5A48633F" wp14:editId="173F37F4">
            <wp:extent cx="3182620" cy="2383790"/>
            <wp:effectExtent l="0" t="0" r="17780" b="16510"/>
            <wp:docPr id="117" name="Chart 117" descr="Demographics: Deaf, Hard of Hearing, and Late Deafened VR Program Participants&#10;&#10;Pie chart graph of 978 Deaf, Hard of Hearing, and Late Deafened VR Program Participants with 0.7% in DBVI and 99.3% in DV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FB11E6" w14:textId="77777777" w:rsidR="00FA0C56" w:rsidRPr="00FD41D9" w:rsidRDefault="00FA0C56" w:rsidP="00025EF4">
      <w:pPr>
        <w:pStyle w:val="NoSpacing"/>
        <w:tabs>
          <w:tab w:val="left" w:pos="540"/>
        </w:tabs>
        <w:ind w:left="360"/>
        <w:jc w:val="center"/>
        <w:rPr>
          <w:rFonts w:ascii="Lucida Sans Unicode" w:hAnsi="Lucida Sans Unicode" w:cs="Lucida Sans Unicode"/>
          <w:color w:val="auto"/>
          <w:sz w:val="20"/>
        </w:rPr>
      </w:pPr>
    </w:p>
    <w:p w14:paraId="22EA4A9F" w14:textId="05E2A001" w:rsidR="00025EF4" w:rsidRPr="008660E0" w:rsidRDefault="00025EF4" w:rsidP="00BF0594">
      <w:pPr>
        <w:pStyle w:val="NoSpacing"/>
        <w:numPr>
          <w:ilvl w:val="0"/>
          <w:numId w:val="43"/>
        </w:numPr>
        <w:tabs>
          <w:tab w:val="left" w:pos="450"/>
        </w:tabs>
        <w:ind w:left="450" w:hanging="450"/>
        <w:rPr>
          <w:color w:val="auto"/>
        </w:rPr>
      </w:pPr>
      <w:r w:rsidRPr="00FD41D9">
        <w:rPr>
          <w:rFonts w:ascii="Lucida Sans Unicode" w:hAnsi="Lucida Sans Unicode" w:cs="Lucida Sans Unicode"/>
          <w:color w:val="auto"/>
          <w:sz w:val="20"/>
        </w:rPr>
        <w:t xml:space="preserve">BRS </w:t>
      </w:r>
      <w:r w:rsidRPr="008660E0">
        <w:rPr>
          <w:rFonts w:ascii="Lucida Sans Unicode" w:hAnsi="Lucida Sans Unicode" w:cs="Lucida Sans Unicode"/>
          <w:color w:val="auto"/>
          <w:sz w:val="20"/>
        </w:rPr>
        <w:t xml:space="preserve">has </w:t>
      </w:r>
      <w:r w:rsidR="00AB1D2B">
        <w:rPr>
          <w:rFonts w:ascii="Lucida Sans Unicode" w:hAnsi="Lucida Sans Unicode" w:cs="Lucida Sans Unicode"/>
          <w:color w:val="auto"/>
          <w:sz w:val="20"/>
        </w:rPr>
        <w:t>978</w:t>
      </w:r>
      <w:r w:rsidRPr="008660E0">
        <w:rPr>
          <w:rFonts w:ascii="Lucida Sans Unicode" w:hAnsi="Lucida Sans Unicode" w:cs="Lucida Sans Unicode"/>
          <w:color w:val="auto"/>
          <w:sz w:val="20"/>
        </w:rPr>
        <w:t xml:space="preserve"> deaf, hard of hearing and late deafened individuals enrolled in VR programs with 9</w:t>
      </w:r>
      <w:r w:rsidR="00BE243D" w:rsidRPr="008660E0">
        <w:rPr>
          <w:rFonts w:ascii="Lucida Sans Unicode" w:hAnsi="Lucida Sans Unicode" w:cs="Lucida Sans Unicode"/>
          <w:color w:val="auto"/>
          <w:sz w:val="20"/>
        </w:rPr>
        <w:t>9.</w:t>
      </w:r>
      <w:r w:rsidR="00AB1D2B">
        <w:rPr>
          <w:rFonts w:ascii="Lucida Sans Unicode" w:hAnsi="Lucida Sans Unicode" w:cs="Lucida Sans Unicode"/>
          <w:color w:val="auto"/>
          <w:sz w:val="20"/>
        </w:rPr>
        <w:t>3</w:t>
      </w:r>
      <w:r w:rsidR="00BE243D" w:rsidRPr="008660E0">
        <w:rPr>
          <w:rFonts w:ascii="Lucida Sans Unicode" w:hAnsi="Lucida Sans Unicode" w:cs="Lucida Sans Unicode"/>
          <w:color w:val="auto"/>
          <w:sz w:val="20"/>
        </w:rPr>
        <w:t>%</w:t>
      </w:r>
      <w:r w:rsidRPr="008660E0">
        <w:rPr>
          <w:rFonts w:ascii="Lucida Sans Unicode" w:hAnsi="Lucida Sans Unicode" w:cs="Lucida Sans Unicode"/>
          <w:color w:val="auto"/>
          <w:sz w:val="20"/>
        </w:rPr>
        <w:t xml:space="preserve"> in DVR and </w:t>
      </w:r>
      <w:r w:rsidR="00BE243D" w:rsidRPr="008660E0">
        <w:rPr>
          <w:rFonts w:ascii="Lucida Sans Unicode" w:hAnsi="Lucida Sans Unicode" w:cs="Lucida Sans Unicode"/>
          <w:color w:val="auto"/>
          <w:sz w:val="20"/>
        </w:rPr>
        <w:t>0</w:t>
      </w:r>
      <w:r w:rsidR="00EA0140" w:rsidRPr="008660E0">
        <w:rPr>
          <w:rFonts w:ascii="Lucida Sans Unicode" w:hAnsi="Lucida Sans Unicode" w:cs="Lucida Sans Unicode"/>
          <w:color w:val="auto"/>
          <w:sz w:val="20"/>
        </w:rPr>
        <w:t>.</w:t>
      </w:r>
      <w:r w:rsidR="00AB1D2B">
        <w:rPr>
          <w:rFonts w:ascii="Lucida Sans Unicode" w:hAnsi="Lucida Sans Unicode" w:cs="Lucida Sans Unicode"/>
          <w:color w:val="auto"/>
          <w:sz w:val="20"/>
        </w:rPr>
        <w:t>7</w:t>
      </w:r>
      <w:r w:rsidRPr="008660E0">
        <w:rPr>
          <w:rFonts w:ascii="Lucida Sans Unicode" w:hAnsi="Lucida Sans Unicode" w:cs="Lucida Sans Unicode"/>
          <w:color w:val="auto"/>
          <w:sz w:val="20"/>
        </w:rPr>
        <w:t>% in DBVI.</w:t>
      </w:r>
    </w:p>
    <w:p w14:paraId="113D73BB" w14:textId="77777777" w:rsidR="00133019" w:rsidRPr="00FD41D9" w:rsidRDefault="00025EF4" w:rsidP="00BF0594">
      <w:pPr>
        <w:pStyle w:val="NoSpacing"/>
        <w:numPr>
          <w:ilvl w:val="0"/>
          <w:numId w:val="43"/>
        </w:numPr>
        <w:tabs>
          <w:tab w:val="left" w:pos="450"/>
        </w:tabs>
        <w:ind w:left="450" w:hanging="450"/>
        <w:rPr>
          <w:color w:val="auto"/>
        </w:rPr>
      </w:pPr>
      <w:r w:rsidRPr="008660E0">
        <w:rPr>
          <w:rFonts w:ascii="Lucida Sans Unicode" w:hAnsi="Lucida Sans Unicode" w:cs="Lucida Sans Unicode"/>
          <w:color w:val="auto"/>
          <w:sz w:val="20"/>
        </w:rPr>
        <w:t>For more details</w:t>
      </w:r>
      <w:r w:rsidRPr="00FD41D9">
        <w:rPr>
          <w:rFonts w:ascii="Lucida Sans Unicode" w:hAnsi="Lucida Sans Unicode" w:cs="Lucida Sans Unicode"/>
          <w:color w:val="auto"/>
          <w:sz w:val="20"/>
        </w:rPr>
        <w:t xml:space="preserve"> about Deaf, Hard of Hearing and Late Deafened VR Program Participants by Cas</w:t>
      </w:r>
      <w:r w:rsidR="008D549E" w:rsidRPr="00FD41D9">
        <w:rPr>
          <w:rFonts w:ascii="Lucida Sans Unicode" w:hAnsi="Lucida Sans Unicode" w:cs="Lucida Sans Unicode"/>
          <w:color w:val="auto"/>
          <w:sz w:val="20"/>
        </w:rPr>
        <w:t>e Status, please refer to page 6</w:t>
      </w:r>
      <w:r w:rsidRPr="00FD41D9">
        <w:rPr>
          <w:rFonts w:ascii="Lucida Sans Unicode" w:hAnsi="Lucida Sans Unicode" w:cs="Lucida Sans Unicode"/>
          <w:color w:val="auto"/>
          <w:sz w:val="20"/>
        </w:rPr>
        <w:t>.</w:t>
      </w:r>
      <w:r w:rsidRPr="00FD41D9">
        <w:rPr>
          <w:noProof/>
          <w:color w:val="auto"/>
        </w:rPr>
        <w:t xml:space="preserve"> </w:t>
      </w:r>
    </w:p>
    <w:p w14:paraId="7D8D88B9" w14:textId="77777777" w:rsidR="00133019" w:rsidRPr="00FD41D9" w:rsidRDefault="00133019" w:rsidP="00133019">
      <w:pPr>
        <w:pStyle w:val="NoSpacing"/>
        <w:tabs>
          <w:tab w:val="left" w:pos="540"/>
        </w:tabs>
        <w:rPr>
          <w:color w:val="FFFFFF" w:themeColor="background1"/>
        </w:rPr>
      </w:pPr>
    </w:p>
    <w:p w14:paraId="39C31F76" w14:textId="77777777" w:rsidR="00025EF4" w:rsidRPr="00FD41D9" w:rsidRDefault="004C6919" w:rsidP="008E7073">
      <w:pPr>
        <w:pStyle w:val="NoSpacing"/>
        <w:ind w:left="3060"/>
      </w:pPr>
      <w:r w:rsidRPr="00FD41D9">
        <w:rPr>
          <w:noProof/>
        </w:rPr>
        <w:drawing>
          <wp:inline distT="0" distB="0" distL="0" distR="0" wp14:anchorId="766E9D18" wp14:editId="79323C46">
            <wp:extent cx="3183038" cy="2384384"/>
            <wp:effectExtent l="0" t="0" r="17780" b="16510"/>
            <wp:docPr id="118" name="Chart 118" descr="Demographics: Age Group&#10;&#10;Pie chart graph of 978 Deaf, Hard of Hearing, and Late Deafened VR Program Participants.  Age group are as follows: 15 to 18: 2.4%, 19 to 24: 6.3%, 25 to 45: 21.2%, 46 to 65: 43.0%, 66 and Older: 2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9ACE42" w14:textId="77777777" w:rsidR="00FA0C56" w:rsidRPr="00FD41D9" w:rsidRDefault="00FA0C56" w:rsidP="00025EF4">
      <w:pPr>
        <w:pStyle w:val="NoSpacing"/>
        <w:tabs>
          <w:tab w:val="left" w:pos="0"/>
        </w:tabs>
        <w:jc w:val="center"/>
      </w:pPr>
    </w:p>
    <w:p w14:paraId="06E76C08" w14:textId="12E0E9E9" w:rsidR="00025EF4" w:rsidRPr="008660E0" w:rsidRDefault="00133019" w:rsidP="00BF0594">
      <w:pPr>
        <w:pStyle w:val="NoSpacing"/>
        <w:numPr>
          <w:ilvl w:val="0"/>
          <w:numId w:val="43"/>
        </w:numPr>
        <w:tabs>
          <w:tab w:val="left" w:pos="450"/>
        </w:tabs>
        <w:ind w:left="450" w:hanging="450"/>
        <w:rPr>
          <w:color w:val="auto"/>
        </w:rPr>
      </w:pPr>
      <w:r w:rsidRPr="008660E0">
        <w:rPr>
          <w:rFonts w:ascii="Lucida Sans Unicode" w:hAnsi="Lucida Sans Unicode" w:cs="Lucida Sans Unicode"/>
          <w:color w:val="auto"/>
          <w:sz w:val="20"/>
        </w:rPr>
        <w:t>Ages range from 1</w:t>
      </w:r>
      <w:r w:rsidR="00AB522B" w:rsidRPr="008660E0">
        <w:rPr>
          <w:rFonts w:ascii="Lucida Sans Unicode" w:hAnsi="Lucida Sans Unicode" w:cs="Lucida Sans Unicode"/>
          <w:color w:val="auto"/>
          <w:sz w:val="20"/>
        </w:rPr>
        <w:t>5</w:t>
      </w:r>
      <w:r w:rsidRPr="008660E0">
        <w:rPr>
          <w:rFonts w:ascii="Lucida Sans Unicode" w:hAnsi="Lucida Sans Unicode" w:cs="Lucida Sans Unicode"/>
          <w:color w:val="auto"/>
          <w:sz w:val="20"/>
        </w:rPr>
        <w:t xml:space="preserve"> to </w:t>
      </w:r>
      <w:r w:rsidR="00EE0F48" w:rsidRPr="008660E0">
        <w:rPr>
          <w:rFonts w:ascii="Lucida Sans Unicode" w:hAnsi="Lucida Sans Unicode" w:cs="Lucida Sans Unicode"/>
          <w:color w:val="auto"/>
          <w:sz w:val="20"/>
        </w:rPr>
        <w:t>90</w:t>
      </w:r>
      <w:r w:rsidRPr="008660E0">
        <w:rPr>
          <w:rFonts w:ascii="Lucida Sans Unicode" w:hAnsi="Lucida Sans Unicode" w:cs="Lucida Sans Unicode"/>
          <w:color w:val="auto"/>
          <w:sz w:val="20"/>
        </w:rPr>
        <w:t xml:space="preserve"> years with the average age at </w:t>
      </w:r>
      <w:r w:rsidR="00040454" w:rsidRPr="008660E0">
        <w:rPr>
          <w:rFonts w:ascii="Lucida Sans Unicode" w:hAnsi="Lucida Sans Unicode" w:cs="Lucida Sans Unicode"/>
          <w:color w:val="auto"/>
          <w:sz w:val="20"/>
        </w:rPr>
        <w:t>5</w:t>
      </w:r>
      <w:r w:rsidR="008741B1">
        <w:rPr>
          <w:rFonts w:ascii="Lucida Sans Unicode" w:hAnsi="Lucida Sans Unicode" w:cs="Lucida Sans Unicode"/>
          <w:color w:val="auto"/>
          <w:sz w:val="20"/>
        </w:rPr>
        <w:t>3</w:t>
      </w:r>
      <w:r w:rsidRPr="008660E0">
        <w:rPr>
          <w:rFonts w:ascii="Lucida Sans Unicode" w:hAnsi="Lucida Sans Unicode" w:cs="Lucida Sans Unicode"/>
          <w:color w:val="auto"/>
          <w:sz w:val="20"/>
        </w:rPr>
        <w:t>.</w:t>
      </w:r>
    </w:p>
    <w:p w14:paraId="77282F44" w14:textId="61136F27" w:rsidR="00133019" w:rsidRPr="008660E0" w:rsidRDefault="00930E2F" w:rsidP="00BF0594">
      <w:pPr>
        <w:pStyle w:val="NoSpacing"/>
        <w:numPr>
          <w:ilvl w:val="0"/>
          <w:numId w:val="43"/>
        </w:numPr>
        <w:tabs>
          <w:tab w:val="left" w:pos="450"/>
        </w:tabs>
        <w:ind w:left="450" w:hanging="450"/>
        <w:rPr>
          <w:color w:val="auto"/>
        </w:rPr>
      </w:pPr>
      <w:r w:rsidRPr="008660E0">
        <w:rPr>
          <w:rFonts w:ascii="Lucida Sans Unicode" w:hAnsi="Lucida Sans Unicode" w:cs="Lucida Sans Unicode"/>
          <w:color w:val="auto"/>
          <w:sz w:val="20"/>
        </w:rPr>
        <w:t>Almost half (43.</w:t>
      </w:r>
      <w:r w:rsidR="00E51670">
        <w:rPr>
          <w:rFonts w:ascii="Lucida Sans Unicode" w:hAnsi="Lucida Sans Unicode" w:cs="Lucida Sans Unicode"/>
          <w:color w:val="auto"/>
          <w:sz w:val="20"/>
        </w:rPr>
        <w:t>0</w:t>
      </w:r>
      <w:r w:rsidRPr="008660E0">
        <w:rPr>
          <w:rFonts w:ascii="Lucida Sans Unicode" w:hAnsi="Lucida Sans Unicode" w:cs="Lucida Sans Unicode"/>
          <w:color w:val="auto"/>
          <w:sz w:val="20"/>
        </w:rPr>
        <w:t>%)</w:t>
      </w:r>
      <w:r w:rsidR="00133019" w:rsidRPr="008660E0">
        <w:rPr>
          <w:rFonts w:ascii="Lucida Sans Unicode" w:hAnsi="Lucida Sans Unicode" w:cs="Lucida Sans Unicode"/>
          <w:color w:val="auto"/>
          <w:sz w:val="20"/>
        </w:rPr>
        <w:t xml:space="preserve"> of the deaf, hard of hearing and late deafened population are in the </w:t>
      </w:r>
      <w:r w:rsidRPr="008660E0">
        <w:rPr>
          <w:rFonts w:ascii="Lucida Sans Unicode" w:hAnsi="Lucida Sans Unicode" w:cs="Lucida Sans Unicode"/>
          <w:color w:val="auto"/>
          <w:sz w:val="20"/>
        </w:rPr>
        <w:t>46 to 65</w:t>
      </w:r>
      <w:r w:rsidR="00133019" w:rsidRPr="008660E0">
        <w:rPr>
          <w:rFonts w:ascii="Lucida Sans Unicode" w:hAnsi="Lucida Sans Unicode" w:cs="Lucida Sans Unicode"/>
          <w:color w:val="auto"/>
          <w:sz w:val="20"/>
        </w:rPr>
        <w:t xml:space="preserve"> age group</w:t>
      </w:r>
      <w:r w:rsidR="00BA1EDB" w:rsidRPr="008660E0">
        <w:rPr>
          <w:rFonts w:ascii="Lucida Sans Unicode" w:hAnsi="Lucida Sans Unicode" w:cs="Lucida Sans Unicode"/>
          <w:color w:val="auto"/>
          <w:sz w:val="20"/>
        </w:rPr>
        <w:t xml:space="preserve"> and </w:t>
      </w:r>
      <w:r w:rsidR="00D346C8" w:rsidRPr="008660E0">
        <w:rPr>
          <w:rFonts w:ascii="Lucida Sans Unicode" w:hAnsi="Lucida Sans Unicode" w:cs="Lucida Sans Unicode"/>
          <w:color w:val="auto"/>
          <w:sz w:val="20"/>
        </w:rPr>
        <w:t>less than one-third</w:t>
      </w:r>
      <w:r w:rsidR="00963498" w:rsidRPr="008660E0">
        <w:rPr>
          <w:rFonts w:ascii="Lucida Sans Unicode" w:hAnsi="Lucida Sans Unicode" w:cs="Lucida Sans Unicode"/>
          <w:color w:val="auto"/>
          <w:sz w:val="20"/>
        </w:rPr>
        <w:t xml:space="preserve"> (</w:t>
      </w:r>
      <w:r w:rsidR="00386BDE" w:rsidRPr="008660E0">
        <w:rPr>
          <w:rFonts w:ascii="Lucida Sans Unicode" w:hAnsi="Lucida Sans Unicode" w:cs="Lucida Sans Unicode"/>
          <w:color w:val="auto"/>
          <w:sz w:val="20"/>
        </w:rPr>
        <w:t>2</w:t>
      </w:r>
      <w:r w:rsidR="00E67362">
        <w:rPr>
          <w:rFonts w:ascii="Lucida Sans Unicode" w:hAnsi="Lucida Sans Unicode" w:cs="Lucida Sans Unicode"/>
          <w:color w:val="auto"/>
          <w:sz w:val="20"/>
        </w:rPr>
        <w:t>1.2</w:t>
      </w:r>
      <w:r w:rsidR="00BA1EDB" w:rsidRPr="008660E0">
        <w:rPr>
          <w:rFonts w:ascii="Lucida Sans Unicode" w:hAnsi="Lucida Sans Unicode" w:cs="Lucida Sans Unicode"/>
          <w:color w:val="auto"/>
          <w:sz w:val="20"/>
        </w:rPr>
        <w:t>%</w:t>
      </w:r>
      <w:r w:rsidR="00963498" w:rsidRPr="008660E0">
        <w:rPr>
          <w:rFonts w:ascii="Lucida Sans Unicode" w:hAnsi="Lucida Sans Unicode" w:cs="Lucida Sans Unicode"/>
          <w:color w:val="auto"/>
          <w:sz w:val="20"/>
        </w:rPr>
        <w:t>)</w:t>
      </w:r>
      <w:r w:rsidR="00BA1EDB" w:rsidRPr="008660E0">
        <w:rPr>
          <w:rFonts w:ascii="Lucida Sans Unicode" w:hAnsi="Lucida Sans Unicode" w:cs="Lucida Sans Unicode"/>
          <w:color w:val="auto"/>
          <w:sz w:val="20"/>
        </w:rPr>
        <w:t xml:space="preserve"> are in the 2</w:t>
      </w:r>
      <w:r w:rsidR="00386BDE" w:rsidRPr="008660E0">
        <w:rPr>
          <w:rFonts w:ascii="Lucida Sans Unicode" w:hAnsi="Lucida Sans Unicode" w:cs="Lucida Sans Unicode"/>
          <w:color w:val="auto"/>
          <w:sz w:val="20"/>
        </w:rPr>
        <w:t>5</w:t>
      </w:r>
      <w:r w:rsidR="00BA1EDB" w:rsidRPr="008660E0">
        <w:rPr>
          <w:rFonts w:ascii="Lucida Sans Unicode" w:hAnsi="Lucida Sans Unicode" w:cs="Lucida Sans Unicode"/>
          <w:color w:val="auto"/>
          <w:sz w:val="20"/>
        </w:rPr>
        <w:t xml:space="preserve"> to </w:t>
      </w:r>
      <w:r w:rsidR="00386BDE" w:rsidRPr="008660E0">
        <w:rPr>
          <w:rFonts w:ascii="Lucida Sans Unicode" w:hAnsi="Lucida Sans Unicode" w:cs="Lucida Sans Unicode"/>
          <w:color w:val="auto"/>
          <w:sz w:val="20"/>
        </w:rPr>
        <w:t>45</w:t>
      </w:r>
      <w:r w:rsidR="00BA1EDB" w:rsidRPr="008660E0">
        <w:rPr>
          <w:rFonts w:ascii="Lucida Sans Unicode" w:hAnsi="Lucida Sans Unicode" w:cs="Lucida Sans Unicode"/>
          <w:color w:val="auto"/>
          <w:sz w:val="20"/>
        </w:rPr>
        <w:t xml:space="preserve"> age group.</w:t>
      </w:r>
    </w:p>
    <w:p w14:paraId="5BAA4507" w14:textId="65D3E4AA" w:rsidR="00133019" w:rsidRPr="00FD41D9" w:rsidRDefault="00133019" w:rsidP="00BF0594">
      <w:pPr>
        <w:pStyle w:val="NoSpacing"/>
        <w:numPr>
          <w:ilvl w:val="0"/>
          <w:numId w:val="43"/>
        </w:numPr>
        <w:tabs>
          <w:tab w:val="left" w:pos="450"/>
        </w:tabs>
        <w:ind w:left="450" w:hanging="450"/>
        <w:rPr>
          <w:color w:val="auto"/>
        </w:rPr>
      </w:pPr>
      <w:r w:rsidRPr="008660E0">
        <w:rPr>
          <w:rFonts w:ascii="Lucida Sans Unicode" w:hAnsi="Lucida Sans Unicode" w:cs="Lucida Sans Unicode"/>
          <w:color w:val="auto"/>
          <w:sz w:val="20"/>
        </w:rPr>
        <w:t>For those between 1</w:t>
      </w:r>
      <w:r w:rsidR="009C0EC5" w:rsidRPr="008660E0">
        <w:rPr>
          <w:rFonts w:ascii="Lucida Sans Unicode" w:hAnsi="Lucida Sans Unicode" w:cs="Lucida Sans Unicode"/>
          <w:color w:val="auto"/>
          <w:sz w:val="20"/>
        </w:rPr>
        <w:t>5</w:t>
      </w:r>
      <w:r w:rsidRPr="008660E0">
        <w:rPr>
          <w:rFonts w:ascii="Lucida Sans Unicode" w:hAnsi="Lucida Sans Unicode" w:cs="Lucida Sans Unicode"/>
          <w:color w:val="auto"/>
          <w:sz w:val="20"/>
        </w:rPr>
        <w:t xml:space="preserve"> to 24 years old, </w:t>
      </w:r>
      <w:r w:rsidR="001164A9">
        <w:rPr>
          <w:rFonts w:ascii="Lucida Sans Unicode" w:hAnsi="Lucida Sans Unicode" w:cs="Lucida Sans Unicode"/>
          <w:color w:val="auto"/>
          <w:sz w:val="20"/>
        </w:rPr>
        <w:t>86</w:t>
      </w:r>
      <w:r w:rsidRPr="008660E0">
        <w:rPr>
          <w:rFonts w:ascii="Lucida Sans Unicode" w:hAnsi="Lucida Sans Unicode" w:cs="Lucida Sans Unicode"/>
          <w:color w:val="auto"/>
          <w:sz w:val="20"/>
        </w:rPr>
        <w:t xml:space="preserve"> (</w:t>
      </w:r>
      <w:r w:rsidR="008D3C79" w:rsidRPr="008660E0">
        <w:rPr>
          <w:rFonts w:ascii="Lucida Sans Unicode" w:hAnsi="Lucida Sans Unicode" w:cs="Lucida Sans Unicode"/>
          <w:color w:val="auto"/>
          <w:sz w:val="20"/>
        </w:rPr>
        <w:t>8.</w:t>
      </w:r>
      <w:r w:rsidR="00E4255A">
        <w:rPr>
          <w:rFonts w:ascii="Lucida Sans Unicode" w:hAnsi="Lucida Sans Unicode" w:cs="Lucida Sans Unicode"/>
          <w:color w:val="auto"/>
          <w:sz w:val="20"/>
        </w:rPr>
        <w:t>8</w:t>
      </w:r>
      <w:r w:rsidRPr="008660E0">
        <w:rPr>
          <w:rFonts w:ascii="Lucida Sans Unicode" w:hAnsi="Lucida Sans Unicode" w:cs="Lucida Sans Unicode"/>
          <w:color w:val="auto"/>
          <w:sz w:val="20"/>
        </w:rPr>
        <w:t>%) are part of the transition age group, although this does not indicate if they are in transition from Secondary</w:t>
      </w:r>
      <w:r w:rsidRPr="00FD41D9">
        <w:rPr>
          <w:rFonts w:ascii="Lucida Sans Unicode" w:hAnsi="Lucida Sans Unicode" w:cs="Lucida Sans Unicode"/>
          <w:color w:val="auto"/>
          <w:sz w:val="20"/>
        </w:rPr>
        <w:t xml:space="preserve"> to Post-Secondary.</w:t>
      </w:r>
    </w:p>
    <w:p w14:paraId="2E270B2A" w14:textId="77777777" w:rsidR="00133019" w:rsidRPr="00FD41D9" w:rsidRDefault="00133019" w:rsidP="00133019">
      <w:pPr>
        <w:pStyle w:val="Heading1"/>
        <w:rPr>
          <w:noProof/>
        </w:rPr>
      </w:pPr>
      <w:r w:rsidRPr="00FD41D9">
        <w:rPr>
          <w:noProof/>
        </w:rPr>
        <w:lastRenderedPageBreak/>
        <w:t>Demographics</w:t>
      </w:r>
    </w:p>
    <w:p w14:paraId="2AE41A22" w14:textId="77777777" w:rsidR="004C6919" w:rsidRPr="00FD41D9" w:rsidRDefault="004C6919" w:rsidP="00BF0594">
      <w:pPr>
        <w:pStyle w:val="NoSpacing"/>
        <w:tabs>
          <w:tab w:val="left" w:pos="0"/>
        </w:tabs>
        <w:jc w:val="center"/>
      </w:pPr>
      <w:r w:rsidRPr="00FD41D9">
        <w:rPr>
          <w:noProof/>
        </w:rPr>
        <w:drawing>
          <wp:inline distT="0" distB="0" distL="0" distR="0" wp14:anchorId="3180E15C" wp14:editId="7C0F7CC3">
            <wp:extent cx="4343400" cy="3295650"/>
            <wp:effectExtent l="0" t="0" r="0" b="0"/>
            <wp:docPr id="9" name="Chart 9" descr="Demographics: Primary Disability&#10;&#10;Pie chart of 978 Deaf, Hard of Hearing, and Late Deafened VR Program Participants based on Primary Disability as follows: Deaf-Blindness (0.6%); Deafness, Primary Communication Auditory (10.4%); Deafness, Primary Communication Visual (13.1%); Hearing Loss, Primary Communication Auditory (70.4%); Hearing Loss, Primary Communication Visual (2.5%); and Other Hearing Impairments (2.6%), Other (Mobility, Physical, Mental, etc.) (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CB55F5" w14:textId="77777777" w:rsidR="00FA0C56" w:rsidRPr="00FD41D9" w:rsidRDefault="00FA0C56" w:rsidP="00133019">
      <w:pPr>
        <w:pStyle w:val="NoSpacing"/>
        <w:tabs>
          <w:tab w:val="left" w:pos="0"/>
        </w:tabs>
        <w:jc w:val="center"/>
      </w:pPr>
    </w:p>
    <w:p w14:paraId="12AD560C" w14:textId="5212CC9C" w:rsidR="004C6919" w:rsidRPr="008660E0" w:rsidRDefault="003523F2" w:rsidP="00BF0594">
      <w:pPr>
        <w:pStyle w:val="NoSpacing"/>
        <w:numPr>
          <w:ilvl w:val="0"/>
          <w:numId w:val="44"/>
        </w:numPr>
        <w:ind w:left="540" w:hanging="540"/>
        <w:rPr>
          <w:rFonts w:ascii="Lucida Sans Unicode" w:hAnsi="Lucida Sans Unicode" w:cs="Lucida Sans Unicode"/>
          <w:color w:val="auto"/>
          <w:sz w:val="20"/>
        </w:rPr>
      </w:pPr>
      <w:r>
        <w:rPr>
          <w:rFonts w:ascii="Lucida Sans Unicode" w:hAnsi="Lucida Sans Unicode" w:cs="Lucida Sans Unicode"/>
          <w:color w:val="auto"/>
          <w:sz w:val="20"/>
        </w:rPr>
        <w:t>Almost three-quarters</w:t>
      </w:r>
      <w:r w:rsidR="004C6919" w:rsidRPr="008660E0">
        <w:rPr>
          <w:rFonts w:ascii="Lucida Sans Unicode" w:hAnsi="Lucida Sans Unicode" w:cs="Lucida Sans Unicode"/>
          <w:color w:val="auto"/>
          <w:sz w:val="20"/>
        </w:rPr>
        <w:t xml:space="preserve"> (</w:t>
      </w:r>
      <w:r>
        <w:rPr>
          <w:rFonts w:ascii="Lucida Sans Unicode" w:hAnsi="Lucida Sans Unicode" w:cs="Lucida Sans Unicode"/>
          <w:color w:val="auto"/>
          <w:sz w:val="20"/>
        </w:rPr>
        <w:t>70.4</w:t>
      </w:r>
      <w:r w:rsidR="004C6919" w:rsidRPr="008660E0">
        <w:rPr>
          <w:rFonts w:ascii="Lucida Sans Unicode" w:hAnsi="Lucida Sans Unicode" w:cs="Lucida Sans Unicode"/>
          <w:color w:val="auto"/>
          <w:sz w:val="20"/>
        </w:rPr>
        <w:t>%) of the population reported Hearing Loss, Primary Communication Auditory as their primary disability.</w:t>
      </w:r>
    </w:p>
    <w:p w14:paraId="1ECACD1F" w14:textId="01A06C7B" w:rsidR="004C6919" w:rsidRPr="008660E0" w:rsidRDefault="00EA7F05" w:rsidP="00BF0594">
      <w:pPr>
        <w:pStyle w:val="NoSpacing"/>
        <w:numPr>
          <w:ilvl w:val="0"/>
          <w:numId w:val="44"/>
        </w:numPr>
        <w:ind w:left="540" w:hanging="540"/>
        <w:rPr>
          <w:rFonts w:ascii="Lucida Sans Unicode" w:hAnsi="Lucida Sans Unicode" w:cs="Lucida Sans Unicode"/>
          <w:color w:val="auto"/>
          <w:sz w:val="20"/>
        </w:rPr>
      </w:pPr>
      <w:r w:rsidRPr="008660E0">
        <w:rPr>
          <w:rFonts w:ascii="Lucida Sans Unicode" w:hAnsi="Lucida Sans Unicode" w:cs="Lucida Sans Unicode"/>
          <w:color w:val="auto"/>
          <w:sz w:val="20"/>
        </w:rPr>
        <w:t>Three-quarters</w:t>
      </w:r>
      <w:r w:rsidR="004C6919" w:rsidRPr="008660E0">
        <w:rPr>
          <w:rFonts w:ascii="Lucida Sans Unicode" w:hAnsi="Lucida Sans Unicode" w:cs="Lucida Sans Unicode"/>
          <w:color w:val="auto"/>
          <w:sz w:val="20"/>
        </w:rPr>
        <w:t xml:space="preserve"> (</w:t>
      </w:r>
      <w:r w:rsidR="003501C9" w:rsidRPr="008660E0">
        <w:rPr>
          <w:rFonts w:ascii="Lucida Sans Unicode" w:hAnsi="Lucida Sans Unicode" w:cs="Lucida Sans Unicode"/>
          <w:color w:val="auto"/>
          <w:sz w:val="20"/>
        </w:rPr>
        <w:t>7</w:t>
      </w:r>
      <w:r w:rsidR="001B3E06" w:rsidRPr="008660E0">
        <w:rPr>
          <w:rFonts w:ascii="Lucida Sans Unicode" w:hAnsi="Lucida Sans Unicode" w:cs="Lucida Sans Unicode"/>
          <w:color w:val="auto"/>
          <w:sz w:val="20"/>
        </w:rPr>
        <w:t>5</w:t>
      </w:r>
      <w:r w:rsidR="003501C9" w:rsidRPr="008660E0">
        <w:rPr>
          <w:rFonts w:ascii="Lucida Sans Unicode" w:hAnsi="Lucida Sans Unicode" w:cs="Lucida Sans Unicode"/>
          <w:color w:val="auto"/>
          <w:sz w:val="20"/>
        </w:rPr>
        <w:t>.</w:t>
      </w:r>
      <w:r w:rsidR="0086256F">
        <w:rPr>
          <w:rFonts w:ascii="Lucida Sans Unicode" w:hAnsi="Lucida Sans Unicode" w:cs="Lucida Sans Unicode"/>
          <w:color w:val="auto"/>
          <w:sz w:val="20"/>
        </w:rPr>
        <w:t>5</w:t>
      </w:r>
      <w:r w:rsidR="004C6919" w:rsidRPr="008660E0">
        <w:rPr>
          <w:rFonts w:ascii="Lucida Sans Unicode" w:hAnsi="Lucida Sans Unicode" w:cs="Lucida Sans Unicode"/>
          <w:color w:val="auto"/>
          <w:sz w:val="20"/>
        </w:rPr>
        <w:t>%) of the population reported some form of Hearing Loss and</w:t>
      </w:r>
      <w:r w:rsidR="00CC39D9" w:rsidRPr="008660E0">
        <w:rPr>
          <w:rFonts w:ascii="Lucida Sans Unicode" w:hAnsi="Lucida Sans Unicode" w:cs="Lucida Sans Unicode"/>
          <w:color w:val="auto"/>
          <w:sz w:val="20"/>
        </w:rPr>
        <w:t xml:space="preserve"> </w:t>
      </w:r>
      <w:r w:rsidR="009D013E" w:rsidRPr="008660E0">
        <w:rPr>
          <w:rFonts w:ascii="Lucida Sans Unicode" w:hAnsi="Lucida Sans Unicode" w:cs="Lucida Sans Unicode"/>
          <w:color w:val="auto"/>
          <w:sz w:val="20"/>
        </w:rPr>
        <w:t xml:space="preserve">less than </w:t>
      </w:r>
      <w:r w:rsidR="00D92072" w:rsidRPr="008660E0">
        <w:rPr>
          <w:rFonts w:ascii="Lucida Sans Unicode" w:hAnsi="Lucida Sans Unicode" w:cs="Lucida Sans Unicode"/>
          <w:color w:val="auto"/>
          <w:sz w:val="20"/>
        </w:rPr>
        <w:t>one-</w:t>
      </w:r>
      <w:r w:rsidRPr="008660E0">
        <w:rPr>
          <w:rFonts w:ascii="Lucida Sans Unicode" w:hAnsi="Lucida Sans Unicode" w:cs="Lucida Sans Unicode"/>
          <w:color w:val="auto"/>
          <w:sz w:val="20"/>
        </w:rPr>
        <w:t>quarter</w:t>
      </w:r>
      <w:r w:rsidR="00D92072" w:rsidRPr="008660E0">
        <w:rPr>
          <w:rFonts w:ascii="Lucida Sans Unicode" w:hAnsi="Lucida Sans Unicode" w:cs="Lucida Sans Unicode"/>
          <w:color w:val="auto"/>
          <w:sz w:val="20"/>
        </w:rPr>
        <w:t xml:space="preserve"> (</w:t>
      </w:r>
      <w:r w:rsidR="00B41792" w:rsidRPr="008660E0">
        <w:rPr>
          <w:rFonts w:ascii="Lucida Sans Unicode" w:hAnsi="Lucida Sans Unicode" w:cs="Lucida Sans Unicode"/>
          <w:color w:val="auto"/>
          <w:sz w:val="20"/>
        </w:rPr>
        <w:t>2</w:t>
      </w:r>
      <w:r w:rsidRPr="008660E0">
        <w:rPr>
          <w:rFonts w:ascii="Lucida Sans Unicode" w:hAnsi="Lucida Sans Unicode" w:cs="Lucida Sans Unicode"/>
          <w:color w:val="auto"/>
          <w:sz w:val="20"/>
        </w:rPr>
        <w:t>4.</w:t>
      </w:r>
      <w:r w:rsidR="0086256F">
        <w:rPr>
          <w:rFonts w:ascii="Lucida Sans Unicode" w:hAnsi="Lucida Sans Unicode" w:cs="Lucida Sans Unicode"/>
          <w:color w:val="auto"/>
          <w:sz w:val="20"/>
        </w:rPr>
        <w:t>1</w:t>
      </w:r>
      <w:r w:rsidR="004C6919" w:rsidRPr="008660E0">
        <w:rPr>
          <w:rFonts w:ascii="Lucida Sans Unicode" w:hAnsi="Lucida Sans Unicode" w:cs="Lucida Sans Unicode"/>
          <w:color w:val="auto"/>
          <w:sz w:val="20"/>
        </w:rPr>
        <w:t>%</w:t>
      </w:r>
      <w:r w:rsidR="00D92072" w:rsidRPr="008660E0">
        <w:rPr>
          <w:rFonts w:ascii="Lucida Sans Unicode" w:hAnsi="Lucida Sans Unicode" w:cs="Lucida Sans Unicode"/>
          <w:color w:val="auto"/>
          <w:sz w:val="20"/>
        </w:rPr>
        <w:t>)</w:t>
      </w:r>
      <w:r w:rsidR="004C6919" w:rsidRPr="008660E0">
        <w:rPr>
          <w:rFonts w:ascii="Lucida Sans Unicode" w:hAnsi="Lucida Sans Unicode" w:cs="Lucida Sans Unicode"/>
          <w:color w:val="auto"/>
          <w:sz w:val="20"/>
        </w:rPr>
        <w:t xml:space="preserve"> reported Deafness as their primary disability.</w:t>
      </w:r>
    </w:p>
    <w:p w14:paraId="652BF208" w14:textId="60894C45" w:rsidR="00133019" w:rsidRPr="00FD41D9" w:rsidRDefault="00F222E8" w:rsidP="00BF0594">
      <w:pPr>
        <w:pStyle w:val="NoSpacing"/>
        <w:numPr>
          <w:ilvl w:val="0"/>
          <w:numId w:val="44"/>
        </w:numPr>
        <w:ind w:left="540" w:hanging="540"/>
        <w:rPr>
          <w:rFonts w:ascii="Lucida Sans Unicode" w:hAnsi="Lucida Sans Unicode" w:cs="Lucida Sans Unicode"/>
          <w:color w:val="auto"/>
          <w:sz w:val="20"/>
        </w:rPr>
      </w:pPr>
      <w:r w:rsidRPr="008660E0">
        <w:rPr>
          <w:rFonts w:ascii="Lucida Sans Unicode" w:hAnsi="Lucida Sans Unicode" w:cs="Lucida Sans Unicode"/>
          <w:color w:val="auto"/>
          <w:sz w:val="20"/>
        </w:rPr>
        <w:t xml:space="preserve">Less </w:t>
      </w:r>
      <w:r w:rsidR="00750E9E" w:rsidRPr="008660E0">
        <w:rPr>
          <w:rFonts w:ascii="Lucida Sans Unicode" w:hAnsi="Lucida Sans Unicode" w:cs="Lucida Sans Unicode"/>
          <w:color w:val="auto"/>
          <w:sz w:val="20"/>
        </w:rPr>
        <w:t>than</w:t>
      </w:r>
      <w:r w:rsidR="004C6919" w:rsidRPr="008660E0">
        <w:rPr>
          <w:rFonts w:ascii="Lucida Sans Unicode" w:hAnsi="Lucida Sans Unicode" w:cs="Lucida Sans Unicode"/>
          <w:color w:val="auto"/>
          <w:sz w:val="20"/>
        </w:rPr>
        <w:t xml:space="preserve"> one per</w:t>
      </w:r>
      <w:r w:rsidR="00750E9E" w:rsidRPr="008660E0">
        <w:rPr>
          <w:rFonts w:ascii="Lucida Sans Unicode" w:hAnsi="Lucida Sans Unicode" w:cs="Lucida Sans Unicode"/>
          <w:color w:val="auto"/>
          <w:sz w:val="20"/>
        </w:rPr>
        <w:t>cent</w:t>
      </w:r>
      <w:r w:rsidR="004C6919" w:rsidRPr="008660E0">
        <w:rPr>
          <w:rFonts w:ascii="Lucida Sans Unicode" w:hAnsi="Lucida Sans Unicode" w:cs="Lucida Sans Unicode"/>
          <w:color w:val="auto"/>
          <w:sz w:val="20"/>
        </w:rPr>
        <w:t xml:space="preserve"> (</w:t>
      </w:r>
      <w:r w:rsidRPr="008660E0">
        <w:rPr>
          <w:rFonts w:ascii="Lucida Sans Unicode" w:hAnsi="Lucida Sans Unicode" w:cs="Lucida Sans Unicode"/>
          <w:color w:val="auto"/>
          <w:sz w:val="20"/>
        </w:rPr>
        <w:t>0.</w:t>
      </w:r>
      <w:r w:rsidR="0086256F">
        <w:rPr>
          <w:rFonts w:ascii="Lucida Sans Unicode" w:hAnsi="Lucida Sans Unicode" w:cs="Lucida Sans Unicode"/>
          <w:color w:val="auto"/>
          <w:sz w:val="20"/>
        </w:rPr>
        <w:t>4</w:t>
      </w:r>
      <w:r w:rsidR="004C6919" w:rsidRPr="008660E0">
        <w:rPr>
          <w:rFonts w:ascii="Lucida Sans Unicode" w:hAnsi="Lucida Sans Unicode" w:cs="Lucida Sans Unicode"/>
          <w:color w:val="auto"/>
          <w:sz w:val="20"/>
        </w:rPr>
        <w:t xml:space="preserve">%) of deaf, hard of hearing and late deafened individuals reported Other </w:t>
      </w:r>
      <w:r w:rsidR="00133019" w:rsidRPr="008660E0">
        <w:rPr>
          <w:rFonts w:ascii="Lucida Sans Unicode" w:hAnsi="Lucida Sans Unicode" w:cs="Lucida Sans Unicode"/>
          <w:i/>
          <w:color w:val="auto"/>
          <w:sz w:val="20"/>
        </w:rPr>
        <w:t>(Mobility, Physical</w:t>
      </w:r>
      <w:r w:rsidR="004C6919" w:rsidRPr="008660E0">
        <w:rPr>
          <w:rFonts w:ascii="Lucida Sans Unicode" w:hAnsi="Lucida Sans Unicode" w:cs="Lucida Sans Unicode"/>
          <w:i/>
          <w:color w:val="auto"/>
          <w:sz w:val="20"/>
        </w:rPr>
        <w:t>, Mental, etc</w:t>
      </w:r>
      <w:r w:rsidR="004C6919" w:rsidRPr="00FD41D9">
        <w:rPr>
          <w:rFonts w:ascii="Lucida Sans Unicode" w:hAnsi="Lucida Sans Unicode" w:cs="Lucida Sans Unicode"/>
          <w:i/>
          <w:color w:val="auto"/>
          <w:sz w:val="20"/>
        </w:rPr>
        <w:t>.)</w:t>
      </w:r>
      <w:r w:rsidR="004C6919" w:rsidRPr="00FD41D9">
        <w:rPr>
          <w:rFonts w:ascii="Lucida Sans Unicode" w:hAnsi="Lucida Sans Unicode" w:cs="Lucida Sans Unicode"/>
          <w:color w:val="auto"/>
          <w:sz w:val="20"/>
        </w:rPr>
        <w:t xml:space="preserve"> because they did not report Deafness or Hearing Loss as their primary disability.</w:t>
      </w:r>
    </w:p>
    <w:p w14:paraId="61F0F997" w14:textId="77777777" w:rsidR="00FA0C56" w:rsidRPr="00FD41D9" w:rsidRDefault="00FA0C56" w:rsidP="00FA0C56">
      <w:pPr>
        <w:pStyle w:val="NoSpacing"/>
        <w:rPr>
          <w:rFonts w:ascii="Lucida Sans Unicode" w:hAnsi="Lucida Sans Unicode" w:cs="Lucida Sans Unicode"/>
          <w:color w:val="auto"/>
          <w:sz w:val="20"/>
        </w:rPr>
      </w:pPr>
    </w:p>
    <w:p w14:paraId="74A40A24" w14:textId="77777777" w:rsidR="00133019" w:rsidRPr="00FD41D9" w:rsidRDefault="00FA0C56" w:rsidP="00FA0C56">
      <w:pPr>
        <w:pStyle w:val="NoSpacing"/>
        <w:ind w:left="720"/>
        <w:jc w:val="center"/>
        <w:rPr>
          <w:rFonts w:ascii="Lucida Sans Unicode" w:hAnsi="Lucida Sans Unicode" w:cs="Lucida Sans Unicode"/>
          <w:color w:val="auto"/>
          <w:sz w:val="20"/>
        </w:rPr>
      </w:pPr>
      <w:r w:rsidRPr="00FD41D9">
        <w:rPr>
          <w:noProof/>
        </w:rPr>
        <w:drawing>
          <wp:inline distT="0" distB="0" distL="0" distR="0" wp14:anchorId="4ADF208A" wp14:editId="0E29FE5A">
            <wp:extent cx="3414532" cy="2326150"/>
            <wp:effectExtent l="0" t="0" r="14605" b="17145"/>
            <wp:docPr id="12" name="Chart 12" descr="Demographics: Primary Language&#10;&#10;Pie chart of 978 Deaf, Hard of Hearing, and Late Deafened VR Program Participants based on Primary Language as follows: 8.4% American Sign Language; 90.8% English; and 0.8% Other (Arabic, French, Portuguese, Russian, Spanish)."/>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2603AF" w14:textId="77777777" w:rsidR="00FA0C56" w:rsidRPr="00FD41D9" w:rsidRDefault="00FA0C56" w:rsidP="00FA0C56">
      <w:pPr>
        <w:pStyle w:val="NoSpacing"/>
        <w:ind w:left="720"/>
        <w:jc w:val="center"/>
        <w:rPr>
          <w:rFonts w:ascii="Lucida Sans Unicode" w:hAnsi="Lucida Sans Unicode" w:cs="Lucida Sans Unicode"/>
          <w:color w:val="auto"/>
          <w:sz w:val="20"/>
        </w:rPr>
      </w:pPr>
    </w:p>
    <w:p w14:paraId="51682D1C" w14:textId="005384D4" w:rsidR="00FA0C56" w:rsidRPr="008660E0" w:rsidRDefault="00FA0C56" w:rsidP="00BF0594">
      <w:pPr>
        <w:pStyle w:val="NoSpacing"/>
        <w:numPr>
          <w:ilvl w:val="0"/>
          <w:numId w:val="44"/>
        </w:numPr>
        <w:tabs>
          <w:tab w:val="left" w:pos="540"/>
        </w:tabs>
        <w:ind w:left="540" w:hanging="540"/>
        <w:rPr>
          <w:rFonts w:ascii="Lucida Sans Unicode" w:hAnsi="Lucida Sans Unicode" w:cs="Lucida Sans Unicode"/>
          <w:color w:val="auto"/>
          <w:sz w:val="20"/>
        </w:rPr>
      </w:pPr>
      <w:r w:rsidRPr="008660E0">
        <w:rPr>
          <w:rFonts w:ascii="Lucida Sans Unicode" w:hAnsi="Lucida Sans Unicode" w:cs="Lucida Sans Unicode"/>
          <w:color w:val="auto"/>
          <w:sz w:val="20"/>
        </w:rPr>
        <w:t>Most of the deaf, hard of hearing and late deafened population (</w:t>
      </w:r>
      <w:r w:rsidR="00CC7C80" w:rsidRPr="008660E0">
        <w:rPr>
          <w:rFonts w:ascii="Lucida Sans Unicode" w:hAnsi="Lucida Sans Unicode" w:cs="Lucida Sans Unicode"/>
          <w:color w:val="auto"/>
          <w:sz w:val="20"/>
        </w:rPr>
        <w:t>90.</w:t>
      </w:r>
      <w:r w:rsidR="005B7552">
        <w:rPr>
          <w:rFonts w:ascii="Lucida Sans Unicode" w:hAnsi="Lucida Sans Unicode" w:cs="Lucida Sans Unicode"/>
          <w:color w:val="auto"/>
          <w:sz w:val="20"/>
        </w:rPr>
        <w:t>8</w:t>
      </w:r>
      <w:r w:rsidRPr="008660E0">
        <w:rPr>
          <w:rFonts w:ascii="Lucida Sans Unicode" w:hAnsi="Lucida Sans Unicode" w:cs="Lucida Sans Unicode"/>
          <w:color w:val="auto"/>
          <w:sz w:val="20"/>
        </w:rPr>
        <w:t>%) reported English as their primary language.</w:t>
      </w:r>
    </w:p>
    <w:p w14:paraId="24977187" w14:textId="795D581C" w:rsidR="00FA0C56" w:rsidRPr="00FD41D9" w:rsidRDefault="00696E09" w:rsidP="00BF0594">
      <w:pPr>
        <w:pStyle w:val="NoSpacing"/>
        <w:numPr>
          <w:ilvl w:val="0"/>
          <w:numId w:val="44"/>
        </w:numPr>
        <w:tabs>
          <w:tab w:val="left" w:pos="540"/>
        </w:tabs>
        <w:ind w:left="540" w:hanging="540"/>
        <w:rPr>
          <w:rFonts w:ascii="Lucida Sans Unicode" w:hAnsi="Lucida Sans Unicode" w:cs="Lucida Sans Unicode"/>
          <w:color w:val="auto"/>
          <w:sz w:val="20"/>
        </w:rPr>
      </w:pPr>
      <w:r w:rsidRPr="008660E0">
        <w:rPr>
          <w:rFonts w:ascii="Lucida Sans Unicode" w:hAnsi="Lucida Sans Unicode" w:cs="Lucida Sans Unicode"/>
          <w:color w:val="auto"/>
          <w:sz w:val="20"/>
        </w:rPr>
        <w:t>Almost ten</w:t>
      </w:r>
      <w:r w:rsidR="00840884" w:rsidRPr="008660E0">
        <w:rPr>
          <w:rFonts w:ascii="Lucida Sans Unicode" w:hAnsi="Lucida Sans Unicode" w:cs="Lucida Sans Unicode"/>
          <w:color w:val="auto"/>
          <w:sz w:val="20"/>
        </w:rPr>
        <w:t xml:space="preserve"> percent</w:t>
      </w:r>
      <w:r w:rsidR="00FA0C56" w:rsidRPr="008660E0">
        <w:rPr>
          <w:rFonts w:ascii="Lucida Sans Unicode" w:hAnsi="Lucida Sans Unicode" w:cs="Lucida Sans Unicode"/>
          <w:color w:val="auto"/>
          <w:sz w:val="20"/>
        </w:rPr>
        <w:t xml:space="preserve"> (</w:t>
      </w:r>
      <w:r w:rsidR="00CC7C80" w:rsidRPr="008660E0">
        <w:rPr>
          <w:rFonts w:ascii="Lucida Sans Unicode" w:hAnsi="Lucida Sans Unicode" w:cs="Lucida Sans Unicode"/>
          <w:color w:val="auto"/>
          <w:sz w:val="20"/>
        </w:rPr>
        <w:t>8</w:t>
      </w:r>
      <w:r w:rsidRPr="008660E0">
        <w:rPr>
          <w:rFonts w:ascii="Lucida Sans Unicode" w:hAnsi="Lucida Sans Unicode" w:cs="Lucida Sans Unicode"/>
          <w:color w:val="auto"/>
          <w:sz w:val="20"/>
        </w:rPr>
        <w:t>.</w:t>
      </w:r>
      <w:r w:rsidR="005B7552">
        <w:rPr>
          <w:rFonts w:ascii="Lucida Sans Unicode" w:hAnsi="Lucida Sans Unicode" w:cs="Lucida Sans Unicode"/>
          <w:color w:val="auto"/>
          <w:sz w:val="20"/>
        </w:rPr>
        <w:t>4</w:t>
      </w:r>
      <w:r w:rsidR="00FA0C56" w:rsidRPr="008660E0">
        <w:rPr>
          <w:rFonts w:ascii="Lucida Sans Unicode" w:hAnsi="Lucida Sans Unicode" w:cs="Lucida Sans Unicode"/>
          <w:color w:val="auto"/>
          <w:sz w:val="20"/>
        </w:rPr>
        <w:t>%) of deaf, hard of hearing and late deafened participants reported American Sign Language (ASL) as their</w:t>
      </w:r>
      <w:r w:rsidR="00FA0C56" w:rsidRPr="00FD41D9">
        <w:rPr>
          <w:rFonts w:ascii="Lucida Sans Unicode" w:hAnsi="Lucida Sans Unicode" w:cs="Lucida Sans Unicode"/>
          <w:color w:val="auto"/>
          <w:sz w:val="20"/>
        </w:rPr>
        <w:t xml:space="preserve"> primary language.</w:t>
      </w:r>
    </w:p>
    <w:p w14:paraId="60EB002A" w14:textId="77777777" w:rsidR="00FA0C56" w:rsidRPr="00FD41D9" w:rsidRDefault="00FA0C56" w:rsidP="00BF0594">
      <w:pPr>
        <w:pStyle w:val="NoSpacing"/>
        <w:numPr>
          <w:ilvl w:val="0"/>
          <w:numId w:val="44"/>
        </w:numPr>
        <w:tabs>
          <w:tab w:val="left" w:pos="540"/>
        </w:tabs>
        <w:ind w:left="540" w:hanging="540"/>
        <w:rPr>
          <w:rFonts w:ascii="Lucida Sans Unicode" w:hAnsi="Lucida Sans Unicode" w:cs="Lucida Sans Unicode"/>
          <w:color w:val="auto"/>
          <w:sz w:val="20"/>
        </w:rPr>
      </w:pPr>
      <w:r w:rsidRPr="00FD41D9">
        <w:rPr>
          <w:rFonts w:ascii="Lucida Sans Unicode" w:hAnsi="Lucida Sans Unicode" w:cs="Lucida Sans Unicode"/>
          <w:color w:val="auto"/>
          <w:sz w:val="20"/>
        </w:rPr>
        <w:t xml:space="preserve">For more details about Primary Language by Disability, please refer to page </w:t>
      </w:r>
      <w:r w:rsidR="008D549E" w:rsidRPr="00FD41D9">
        <w:rPr>
          <w:rFonts w:ascii="Lucida Sans Unicode" w:hAnsi="Lucida Sans Unicode" w:cs="Lucida Sans Unicode"/>
          <w:color w:val="auto"/>
          <w:sz w:val="20"/>
        </w:rPr>
        <w:t>7</w:t>
      </w:r>
      <w:r w:rsidRPr="00FD41D9">
        <w:rPr>
          <w:rFonts w:ascii="Lucida Sans Unicode" w:hAnsi="Lucida Sans Unicode" w:cs="Lucida Sans Unicode"/>
          <w:color w:val="auto"/>
          <w:sz w:val="20"/>
        </w:rPr>
        <w:t>.</w:t>
      </w:r>
    </w:p>
    <w:p w14:paraId="327226F9" w14:textId="77777777" w:rsidR="00021E2E" w:rsidRPr="00FD41D9" w:rsidRDefault="00021E2E" w:rsidP="00021E2E">
      <w:pPr>
        <w:pStyle w:val="Heading1"/>
        <w:rPr>
          <w:noProof/>
        </w:rPr>
      </w:pPr>
      <w:r w:rsidRPr="00FD41D9">
        <w:rPr>
          <w:noProof/>
        </w:rPr>
        <w:lastRenderedPageBreak/>
        <w:t>VR Service Outcomes</w:t>
      </w:r>
    </w:p>
    <w:p w14:paraId="604DDE85" w14:textId="0BADB39B" w:rsidR="00F0406B" w:rsidRPr="00FD41D9" w:rsidRDefault="00F0406B" w:rsidP="00F0406B">
      <w:pPr>
        <w:jc w:val="center"/>
      </w:pPr>
      <w:r w:rsidRPr="00FD41D9">
        <w:rPr>
          <w:noProof/>
        </w:rPr>
        <w:drawing>
          <wp:inline distT="0" distB="0" distL="0" distR="0" wp14:anchorId="52C77DD0" wp14:editId="1EF09251">
            <wp:extent cx="4314190" cy="3209925"/>
            <wp:effectExtent l="0" t="0" r="10160" b="9525"/>
            <wp:docPr id="6" name="Chart 6" descr="VR Service Outcomes&#10;&#10;Pie chart of 978 Deaf, Hard of Hearing, and Late Deafened VR Program Participants by Case Status as follows: 0.1% Application; 2.6% Eligible; 0.0% Delayed; 40.3% Service; 14.8% Employed; 24.6% Closed-Other Reasons; and 17.6% Closed-In Employ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5E79C5" w14:textId="77777777" w:rsidR="00F0406B" w:rsidRPr="00FD41D9" w:rsidRDefault="00F0406B" w:rsidP="00F0406B">
      <w:pPr>
        <w:jc w:val="center"/>
        <w:rPr>
          <w:color w:val="auto"/>
        </w:rPr>
      </w:pPr>
    </w:p>
    <w:p w14:paraId="11725229" w14:textId="357AF88A" w:rsidR="00021E2E" w:rsidRPr="008660E0" w:rsidRDefault="002B3270" w:rsidP="00BF0594">
      <w:pPr>
        <w:pStyle w:val="NoSpacing"/>
        <w:numPr>
          <w:ilvl w:val="0"/>
          <w:numId w:val="45"/>
        </w:numPr>
        <w:ind w:left="540" w:hanging="450"/>
        <w:rPr>
          <w:rFonts w:ascii="Lucida Sans Unicode" w:hAnsi="Lucida Sans Unicode" w:cs="Lucida Sans Unicode"/>
          <w:color w:val="auto"/>
          <w:sz w:val="20"/>
        </w:rPr>
      </w:pPr>
      <w:r w:rsidRPr="008660E0">
        <w:rPr>
          <w:rFonts w:ascii="Lucida Sans Unicode" w:hAnsi="Lucida Sans Unicode" w:cs="Lucida Sans Unicode"/>
          <w:color w:val="auto"/>
          <w:sz w:val="20"/>
        </w:rPr>
        <w:t>Almost half</w:t>
      </w:r>
      <w:r w:rsidR="00F0406B" w:rsidRPr="008660E0">
        <w:rPr>
          <w:rFonts w:ascii="Lucida Sans Unicode" w:hAnsi="Lucida Sans Unicode" w:cs="Lucida Sans Unicode"/>
          <w:color w:val="auto"/>
          <w:sz w:val="20"/>
        </w:rPr>
        <w:t xml:space="preserve"> (</w:t>
      </w:r>
      <w:r w:rsidR="005C56C8">
        <w:rPr>
          <w:rFonts w:ascii="Lucida Sans Unicode" w:hAnsi="Lucida Sans Unicode" w:cs="Lucida Sans Unicode"/>
          <w:color w:val="auto"/>
          <w:sz w:val="20"/>
        </w:rPr>
        <w:t>40.3</w:t>
      </w:r>
      <w:r w:rsidR="00F0406B" w:rsidRPr="008660E0">
        <w:rPr>
          <w:rFonts w:ascii="Lucida Sans Unicode" w:hAnsi="Lucida Sans Unicode" w:cs="Lucida Sans Unicode"/>
          <w:color w:val="auto"/>
          <w:sz w:val="20"/>
        </w:rPr>
        <w:t>%) of deaf, hard of hearing and late deafened participants are in Service status, which means they have signed an Individualized Plan for Employment (IPE).</w:t>
      </w:r>
    </w:p>
    <w:p w14:paraId="69C6AF55" w14:textId="7503533A" w:rsidR="00F0406B" w:rsidRPr="008660E0" w:rsidRDefault="00F0406B" w:rsidP="00BF0594">
      <w:pPr>
        <w:pStyle w:val="NoSpacing"/>
        <w:numPr>
          <w:ilvl w:val="0"/>
          <w:numId w:val="45"/>
        </w:numPr>
        <w:ind w:left="540" w:hanging="450"/>
        <w:rPr>
          <w:rFonts w:ascii="Lucida Sans Unicode" w:hAnsi="Lucida Sans Unicode" w:cs="Lucida Sans Unicode"/>
          <w:color w:val="auto"/>
          <w:sz w:val="20"/>
        </w:rPr>
      </w:pPr>
      <w:r w:rsidRPr="008660E0">
        <w:rPr>
          <w:rFonts w:ascii="Lucida Sans Unicode" w:hAnsi="Lucida Sans Unicode" w:cs="Lucida Sans Unicode"/>
          <w:color w:val="auto"/>
          <w:sz w:val="20"/>
        </w:rPr>
        <w:t xml:space="preserve">In </w:t>
      </w:r>
      <w:r w:rsidR="00CF34F0" w:rsidRPr="008660E0">
        <w:rPr>
          <w:rFonts w:ascii="Lucida Sans Unicode" w:hAnsi="Lucida Sans Unicode" w:cs="Lucida Sans Unicode"/>
          <w:color w:val="auto"/>
          <w:sz w:val="20"/>
        </w:rPr>
        <w:t xml:space="preserve">PY </w:t>
      </w:r>
      <w:r w:rsidRPr="008660E0">
        <w:rPr>
          <w:rFonts w:ascii="Lucida Sans Unicode" w:hAnsi="Lucida Sans Unicode" w:cs="Lucida Sans Unicode"/>
          <w:color w:val="auto"/>
          <w:sz w:val="20"/>
        </w:rPr>
        <w:t>20</w:t>
      </w:r>
      <w:r w:rsidR="00D75626" w:rsidRPr="008660E0">
        <w:rPr>
          <w:rFonts w:ascii="Lucida Sans Unicode" w:hAnsi="Lucida Sans Unicode" w:cs="Lucida Sans Unicode"/>
          <w:color w:val="auto"/>
          <w:sz w:val="20"/>
        </w:rPr>
        <w:t>2</w:t>
      </w:r>
      <w:r w:rsidR="006A7929" w:rsidRPr="008660E0">
        <w:rPr>
          <w:rFonts w:ascii="Lucida Sans Unicode" w:hAnsi="Lucida Sans Unicode" w:cs="Lucida Sans Unicode"/>
          <w:color w:val="auto"/>
          <w:sz w:val="20"/>
        </w:rPr>
        <w:t>4</w:t>
      </w:r>
      <w:r w:rsidRPr="008660E0">
        <w:rPr>
          <w:rFonts w:ascii="Lucida Sans Unicode" w:hAnsi="Lucida Sans Unicode" w:cs="Lucida Sans Unicode"/>
          <w:color w:val="auto"/>
          <w:sz w:val="20"/>
        </w:rPr>
        <w:t xml:space="preserve">, </w:t>
      </w:r>
      <w:r w:rsidR="004C4B73" w:rsidRPr="008660E0">
        <w:rPr>
          <w:rFonts w:ascii="Lucida Sans Unicode" w:hAnsi="Lucida Sans Unicode" w:cs="Lucida Sans Unicode"/>
          <w:color w:val="auto"/>
          <w:sz w:val="20"/>
        </w:rPr>
        <w:t>1</w:t>
      </w:r>
      <w:r w:rsidR="005C56C8">
        <w:rPr>
          <w:rFonts w:ascii="Lucida Sans Unicode" w:hAnsi="Lucida Sans Unicode" w:cs="Lucida Sans Unicode"/>
          <w:color w:val="auto"/>
          <w:sz w:val="20"/>
        </w:rPr>
        <w:t>7.6</w:t>
      </w:r>
      <w:r w:rsidRPr="008660E0">
        <w:rPr>
          <w:rFonts w:ascii="Lucida Sans Unicode" w:hAnsi="Lucida Sans Unicode" w:cs="Lucida Sans Unicode"/>
          <w:color w:val="auto"/>
          <w:sz w:val="20"/>
        </w:rPr>
        <w:t xml:space="preserve">% of deaf, hard of hearing, and late deafened participants have been successfully rehabilitated and </w:t>
      </w:r>
      <w:r w:rsidR="00D95AE9" w:rsidRPr="008660E0">
        <w:rPr>
          <w:rFonts w:ascii="Lucida Sans Unicode" w:hAnsi="Lucida Sans Unicode" w:cs="Lucida Sans Unicode"/>
          <w:color w:val="auto"/>
          <w:sz w:val="20"/>
        </w:rPr>
        <w:t>1</w:t>
      </w:r>
      <w:r w:rsidR="005C56C8">
        <w:rPr>
          <w:rFonts w:ascii="Lucida Sans Unicode" w:hAnsi="Lucida Sans Unicode" w:cs="Lucida Sans Unicode"/>
          <w:color w:val="auto"/>
          <w:sz w:val="20"/>
        </w:rPr>
        <w:t>4</w:t>
      </w:r>
      <w:r w:rsidR="004C4B73" w:rsidRPr="008660E0">
        <w:rPr>
          <w:rFonts w:ascii="Lucida Sans Unicode" w:hAnsi="Lucida Sans Unicode" w:cs="Lucida Sans Unicode"/>
          <w:color w:val="auto"/>
          <w:sz w:val="20"/>
        </w:rPr>
        <w:t>.8</w:t>
      </w:r>
      <w:r w:rsidRPr="008660E0">
        <w:rPr>
          <w:rFonts w:ascii="Lucida Sans Unicode" w:hAnsi="Lucida Sans Unicode" w:cs="Lucida Sans Unicode"/>
          <w:color w:val="auto"/>
          <w:sz w:val="20"/>
        </w:rPr>
        <w:t>% are in Employed status.</w:t>
      </w:r>
    </w:p>
    <w:p w14:paraId="064131D0" w14:textId="77777777" w:rsidR="00F0406B" w:rsidRPr="00FD41D9" w:rsidRDefault="00F0406B" w:rsidP="00BF0594">
      <w:pPr>
        <w:pStyle w:val="NoSpacing"/>
        <w:numPr>
          <w:ilvl w:val="0"/>
          <w:numId w:val="45"/>
        </w:numPr>
        <w:ind w:left="540" w:hanging="450"/>
        <w:rPr>
          <w:rFonts w:ascii="Lucida Sans Unicode" w:hAnsi="Lucida Sans Unicode" w:cs="Lucida Sans Unicode"/>
          <w:color w:val="auto"/>
          <w:sz w:val="20"/>
        </w:rPr>
      </w:pPr>
      <w:r w:rsidRPr="008660E0">
        <w:rPr>
          <w:rFonts w:ascii="Lucida Sans Unicode" w:hAnsi="Lucida Sans Unicode" w:cs="Lucida Sans Unicode"/>
          <w:color w:val="auto"/>
          <w:sz w:val="20"/>
        </w:rPr>
        <w:t>For more details about Primary Disability</w:t>
      </w:r>
      <w:r w:rsidRPr="00FD41D9">
        <w:rPr>
          <w:rFonts w:ascii="Lucida Sans Unicode" w:hAnsi="Lucida Sans Unicode" w:cs="Lucida Sans Unicode"/>
          <w:color w:val="auto"/>
          <w:sz w:val="20"/>
        </w:rPr>
        <w:t xml:space="preserve"> by Case Status and Primary Language by Case Status, please refer to pages </w:t>
      </w:r>
      <w:r w:rsidR="008D549E" w:rsidRPr="00FD41D9">
        <w:rPr>
          <w:rFonts w:ascii="Lucida Sans Unicode" w:hAnsi="Lucida Sans Unicode" w:cs="Lucida Sans Unicode"/>
          <w:color w:val="auto"/>
          <w:sz w:val="20"/>
        </w:rPr>
        <w:t>6</w:t>
      </w:r>
      <w:r w:rsidRPr="00FD41D9">
        <w:rPr>
          <w:rFonts w:ascii="Lucida Sans Unicode" w:hAnsi="Lucida Sans Unicode" w:cs="Lucida Sans Unicode"/>
          <w:color w:val="auto"/>
          <w:sz w:val="20"/>
        </w:rPr>
        <w:t xml:space="preserve"> and </w:t>
      </w:r>
      <w:r w:rsidR="008D549E" w:rsidRPr="00FD41D9">
        <w:rPr>
          <w:rFonts w:ascii="Lucida Sans Unicode" w:hAnsi="Lucida Sans Unicode" w:cs="Lucida Sans Unicode"/>
          <w:color w:val="auto"/>
          <w:sz w:val="20"/>
        </w:rPr>
        <w:t>7</w:t>
      </w:r>
      <w:r w:rsidRPr="00FD41D9">
        <w:rPr>
          <w:rFonts w:ascii="Lucida Sans Unicode" w:hAnsi="Lucida Sans Unicode" w:cs="Lucida Sans Unicode"/>
          <w:color w:val="auto"/>
          <w:sz w:val="20"/>
        </w:rPr>
        <w:t>.</w:t>
      </w:r>
    </w:p>
    <w:p w14:paraId="18C7D289" w14:textId="77777777" w:rsidR="00BF0594" w:rsidRPr="00FD41D9" w:rsidRDefault="00BF0594" w:rsidP="00A17BC2">
      <w:pPr>
        <w:pStyle w:val="IntenseQuote"/>
        <w:ind w:left="187" w:right="141"/>
        <w:rPr>
          <w:rFonts w:ascii="Lucida Sans Unicode" w:hAnsi="Lucida Sans Unicode" w:cs="Lucida Sans Unicode"/>
          <w:b/>
          <w:noProof/>
          <w:color w:val="848057" w:themeColor="accent1" w:themeShade="BF"/>
          <w:sz w:val="72"/>
        </w:rPr>
      </w:pPr>
      <w:r w:rsidRPr="00FD41D9">
        <w:rPr>
          <w:rFonts w:ascii="Lucida Sans Unicode" w:hAnsi="Lucida Sans Unicode" w:cs="Lucida Sans Unicode"/>
          <w:b/>
          <w:noProof/>
          <w:color w:val="848057" w:themeColor="accent1" w:themeShade="BF"/>
          <w:sz w:val="72"/>
        </w:rPr>
        <w:t>Successful Closures</w:t>
      </w:r>
    </w:p>
    <w:p w14:paraId="44E4A218" w14:textId="5B339B2F" w:rsidR="00F74CD6" w:rsidRPr="00FD41D9" w:rsidRDefault="00BF0594" w:rsidP="00A17BC2">
      <w:pPr>
        <w:pStyle w:val="IntenseQuote"/>
        <w:tabs>
          <w:tab w:val="left" w:pos="935"/>
        </w:tabs>
        <w:ind w:left="187" w:right="141"/>
        <w:jc w:val="left"/>
        <w:rPr>
          <w:rFonts w:ascii="Lucida Sans Unicode" w:hAnsi="Lucida Sans Unicode" w:cs="Lucida Sans Unicode"/>
          <w:i w:val="0"/>
          <w:color w:val="848057" w:themeColor="accent1" w:themeShade="BF"/>
          <w:sz w:val="32"/>
        </w:rPr>
      </w:pPr>
      <w:r w:rsidRPr="00FD41D9">
        <w:rPr>
          <w:rFonts w:ascii="Lucida Sans Unicode" w:hAnsi="Lucida Sans Unicode" w:cs="Lucida Sans Unicode"/>
          <w:i w:val="0"/>
          <w:color w:val="2F2B20" w:themeColor="text1"/>
          <w:sz w:val="32"/>
        </w:rPr>
        <w:t xml:space="preserve">Based </w:t>
      </w:r>
      <w:r w:rsidRPr="008660E0">
        <w:rPr>
          <w:rFonts w:ascii="Lucida Sans Unicode" w:hAnsi="Lucida Sans Unicode" w:cs="Lucida Sans Unicode"/>
          <w:i w:val="0"/>
          <w:color w:val="auto"/>
          <w:sz w:val="32"/>
        </w:rPr>
        <w:t xml:space="preserve">on </w:t>
      </w:r>
      <w:r w:rsidR="009118F3">
        <w:rPr>
          <w:rFonts w:ascii="Lucida Sans Unicode" w:hAnsi="Lucida Sans Unicode" w:cs="Lucida Sans Unicode"/>
          <w:i w:val="0"/>
          <w:color w:val="auto"/>
          <w:sz w:val="32"/>
        </w:rPr>
        <w:t>413</w:t>
      </w:r>
      <w:r w:rsidRPr="008660E0">
        <w:rPr>
          <w:rFonts w:ascii="Lucida Sans Unicode" w:hAnsi="Lucida Sans Unicode" w:cs="Lucida Sans Unicode"/>
          <w:i w:val="0"/>
          <w:color w:val="auto"/>
          <w:sz w:val="32"/>
        </w:rPr>
        <w:t xml:space="preserve"> deaf, hard of hearing and late deafened VR program participants whose cases were closed in </w:t>
      </w:r>
      <w:r w:rsidR="00696816" w:rsidRPr="008660E0">
        <w:rPr>
          <w:rFonts w:ascii="Lucida Sans Unicode" w:hAnsi="Lucida Sans Unicode" w:cs="Lucida Sans Unicode"/>
          <w:i w:val="0"/>
          <w:color w:val="auto"/>
          <w:sz w:val="32"/>
        </w:rPr>
        <w:t>federal Program</w:t>
      </w:r>
      <w:r w:rsidRPr="008660E0">
        <w:rPr>
          <w:rFonts w:ascii="Lucida Sans Unicode" w:hAnsi="Lucida Sans Unicode" w:cs="Lucida Sans Unicode"/>
          <w:i w:val="0"/>
          <w:color w:val="auto"/>
          <w:sz w:val="32"/>
        </w:rPr>
        <w:t xml:space="preserve"> Year</w:t>
      </w:r>
      <w:r w:rsidR="00696816" w:rsidRPr="008660E0">
        <w:rPr>
          <w:rFonts w:ascii="Lucida Sans Unicode" w:hAnsi="Lucida Sans Unicode" w:cs="Lucida Sans Unicode"/>
          <w:i w:val="0"/>
          <w:color w:val="auto"/>
          <w:sz w:val="32"/>
        </w:rPr>
        <w:t xml:space="preserve"> (PY)</w:t>
      </w:r>
      <w:r w:rsidRPr="008660E0">
        <w:rPr>
          <w:rFonts w:ascii="Lucida Sans Unicode" w:hAnsi="Lucida Sans Unicode" w:cs="Lucida Sans Unicode"/>
          <w:i w:val="0"/>
          <w:color w:val="auto"/>
          <w:sz w:val="32"/>
        </w:rPr>
        <w:t xml:space="preserve"> 20</w:t>
      </w:r>
      <w:r w:rsidR="007C5CB4" w:rsidRPr="008660E0">
        <w:rPr>
          <w:rFonts w:ascii="Lucida Sans Unicode" w:hAnsi="Lucida Sans Unicode" w:cs="Lucida Sans Unicode"/>
          <w:i w:val="0"/>
          <w:color w:val="auto"/>
          <w:sz w:val="32"/>
        </w:rPr>
        <w:t>2</w:t>
      </w:r>
      <w:r w:rsidR="006A7929" w:rsidRPr="008660E0">
        <w:rPr>
          <w:rFonts w:ascii="Lucida Sans Unicode" w:hAnsi="Lucida Sans Unicode" w:cs="Lucida Sans Unicode"/>
          <w:i w:val="0"/>
          <w:color w:val="auto"/>
          <w:sz w:val="32"/>
        </w:rPr>
        <w:t>4</w:t>
      </w:r>
      <w:r w:rsidRPr="008660E0">
        <w:rPr>
          <w:rFonts w:ascii="Lucida Sans Unicode" w:hAnsi="Lucida Sans Unicode" w:cs="Lucida Sans Unicode"/>
          <w:i w:val="0"/>
          <w:color w:val="auto"/>
          <w:sz w:val="32"/>
        </w:rPr>
        <w:t xml:space="preserve">, </w:t>
      </w:r>
      <w:r w:rsidR="009118F3">
        <w:rPr>
          <w:rFonts w:ascii="Lucida Sans Unicode" w:hAnsi="Lucida Sans Unicode" w:cs="Lucida Sans Unicode"/>
          <w:i w:val="0"/>
          <w:color w:val="auto"/>
          <w:sz w:val="32"/>
        </w:rPr>
        <w:t>172</w:t>
      </w:r>
      <w:r w:rsidRPr="008660E0">
        <w:rPr>
          <w:rFonts w:ascii="Lucida Sans Unicode" w:hAnsi="Lucida Sans Unicode" w:cs="Lucida Sans Unicode"/>
          <w:i w:val="0"/>
          <w:color w:val="auto"/>
          <w:sz w:val="32"/>
        </w:rPr>
        <w:t xml:space="preserve"> (</w:t>
      </w:r>
      <w:r w:rsidR="00031625" w:rsidRPr="008660E0">
        <w:rPr>
          <w:rFonts w:ascii="Lucida Sans Unicode" w:hAnsi="Lucida Sans Unicode" w:cs="Lucida Sans Unicode"/>
          <w:i w:val="0"/>
          <w:color w:val="auto"/>
          <w:sz w:val="32"/>
        </w:rPr>
        <w:t>4</w:t>
      </w:r>
      <w:r w:rsidR="009118F3">
        <w:rPr>
          <w:rFonts w:ascii="Lucida Sans Unicode" w:hAnsi="Lucida Sans Unicode" w:cs="Lucida Sans Unicode"/>
          <w:i w:val="0"/>
          <w:color w:val="auto"/>
          <w:sz w:val="32"/>
        </w:rPr>
        <w:t>1.6</w:t>
      </w:r>
      <w:r w:rsidRPr="008660E0">
        <w:rPr>
          <w:rFonts w:ascii="Lucida Sans Unicode" w:hAnsi="Lucida Sans Unicode" w:cs="Lucida Sans Unicode"/>
          <w:i w:val="0"/>
          <w:color w:val="auto"/>
          <w:sz w:val="32"/>
        </w:rPr>
        <w:t>%) of these individuals were successfully rehabilitated afte</w:t>
      </w:r>
      <w:r w:rsidRPr="00FD41D9">
        <w:rPr>
          <w:rFonts w:ascii="Lucida Sans Unicode" w:hAnsi="Lucida Sans Unicode" w:cs="Lucida Sans Unicode"/>
          <w:i w:val="0"/>
          <w:color w:val="auto"/>
          <w:sz w:val="32"/>
        </w:rPr>
        <w:t xml:space="preserve">r 90 </w:t>
      </w:r>
      <w:r w:rsidRPr="00FD41D9">
        <w:rPr>
          <w:rFonts w:ascii="Lucida Sans Unicode" w:hAnsi="Lucida Sans Unicode" w:cs="Lucida Sans Unicode"/>
          <w:i w:val="0"/>
          <w:color w:val="2F2B20" w:themeColor="text1"/>
          <w:sz w:val="32"/>
        </w:rPr>
        <w:t xml:space="preserve">days of employment!  For more details on successful closure outcomes, please refer to pages </w:t>
      </w:r>
      <w:r w:rsidR="008D549E" w:rsidRPr="00FD41D9">
        <w:rPr>
          <w:rFonts w:ascii="Lucida Sans Unicode" w:hAnsi="Lucida Sans Unicode" w:cs="Lucida Sans Unicode"/>
          <w:i w:val="0"/>
          <w:color w:val="2F2B20" w:themeColor="text1"/>
          <w:sz w:val="32"/>
        </w:rPr>
        <w:t>7</w:t>
      </w:r>
      <w:r w:rsidRPr="00FD41D9">
        <w:rPr>
          <w:rFonts w:ascii="Lucida Sans Unicode" w:hAnsi="Lucida Sans Unicode" w:cs="Lucida Sans Unicode"/>
          <w:i w:val="0"/>
          <w:color w:val="2F2B20" w:themeColor="text1"/>
          <w:sz w:val="32"/>
        </w:rPr>
        <w:t xml:space="preserve"> and </w:t>
      </w:r>
      <w:r w:rsidR="008D549E" w:rsidRPr="00FD41D9">
        <w:rPr>
          <w:rFonts w:ascii="Lucida Sans Unicode" w:hAnsi="Lucida Sans Unicode" w:cs="Lucida Sans Unicode"/>
          <w:i w:val="0"/>
          <w:color w:val="2F2B20" w:themeColor="text1"/>
          <w:sz w:val="32"/>
        </w:rPr>
        <w:t>8</w:t>
      </w:r>
      <w:r w:rsidRPr="00FD41D9">
        <w:rPr>
          <w:rFonts w:ascii="Lucida Sans Unicode" w:hAnsi="Lucida Sans Unicode" w:cs="Lucida Sans Unicode"/>
          <w:i w:val="0"/>
          <w:color w:val="2F2B20" w:themeColor="text1"/>
          <w:sz w:val="32"/>
        </w:rPr>
        <w:t>.</w:t>
      </w:r>
    </w:p>
    <w:p w14:paraId="122B41C5" w14:textId="77777777" w:rsidR="00B721CE" w:rsidRPr="00FD41D9" w:rsidRDefault="00B721CE" w:rsidP="005E1629">
      <w:pPr>
        <w:rPr>
          <w:rFonts w:ascii="Lucida Sans Unicode" w:hAnsi="Lucida Sans Unicode" w:cs="Lucida Sans Unicode"/>
          <w:b/>
          <w:noProof/>
          <w:color w:val="2F2B20" w:themeColor="text1"/>
          <w:sz w:val="30"/>
          <w:szCs w:val="30"/>
        </w:rPr>
        <w:sectPr w:rsidR="00B721CE" w:rsidRPr="00FD41D9" w:rsidSect="00837B7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0" w:footer="0" w:gutter="0"/>
          <w:pgNumType w:start="1"/>
          <w:cols w:space="720"/>
          <w:docGrid w:linePitch="326"/>
        </w:sectPr>
      </w:pPr>
    </w:p>
    <w:p w14:paraId="2086EE3F" w14:textId="77777777" w:rsidR="005E1629" w:rsidRPr="00FD41D9" w:rsidRDefault="005E1629" w:rsidP="005E1629">
      <w:pPr>
        <w:pStyle w:val="Heading1"/>
        <w:rPr>
          <w:rFonts w:ascii="Trebuchet MS" w:hAnsi="Trebuchet MS" w:cs="Times New Roman"/>
          <w:i/>
          <w:noProof/>
          <w:color w:val="FFFFFF" w:themeColor="background1"/>
          <w:sz w:val="24"/>
          <w:szCs w:val="20"/>
        </w:rPr>
      </w:pPr>
      <w:r w:rsidRPr="00FD41D9">
        <w:rPr>
          <w:noProof/>
        </w:rPr>
        <w:lastRenderedPageBreak/>
        <w:t>Appendix Tables</w:t>
      </w:r>
    </w:p>
    <w:p w14:paraId="736EABE5" w14:textId="77777777" w:rsidR="005E1629" w:rsidRPr="008660E0" w:rsidRDefault="005E1629" w:rsidP="005E1629">
      <w:pPr>
        <w:pStyle w:val="NoSpacing"/>
        <w:ind w:right="180"/>
        <w:rPr>
          <w:rStyle w:val="IntenseEmphasis"/>
          <w:rFonts w:ascii="Lucida Sans Unicode" w:hAnsi="Lucida Sans Unicode" w:cs="Lucida Sans Unicode"/>
          <w:b/>
          <w:i w:val="0"/>
          <w:color w:val="auto"/>
          <w:sz w:val="20"/>
        </w:rPr>
      </w:pPr>
      <w:r w:rsidRPr="004B4C89">
        <w:rPr>
          <w:rStyle w:val="IntenseEmphasis"/>
          <w:rFonts w:ascii="Lucida Sans Unicode" w:hAnsi="Lucida Sans Unicode" w:cs="Lucida Sans Unicode"/>
          <w:b/>
          <w:i w:val="0"/>
          <w:color w:val="auto"/>
          <w:sz w:val="20"/>
        </w:rPr>
        <w:t>Deaf, Hard</w:t>
      </w:r>
      <w:r w:rsidRPr="008660E0">
        <w:rPr>
          <w:rStyle w:val="IntenseEmphasis"/>
          <w:rFonts w:ascii="Lucida Sans Unicode" w:hAnsi="Lucida Sans Unicode" w:cs="Lucida Sans Unicode"/>
          <w:b/>
          <w:i w:val="0"/>
          <w:color w:val="auto"/>
          <w:sz w:val="20"/>
        </w:rPr>
        <w:t xml:space="preserve"> of Hearing and Late Deafened VR Program Participants by Case Status</w:t>
      </w:r>
    </w:p>
    <w:p w14:paraId="77C55531" w14:textId="66ABA825" w:rsidR="00B721CE" w:rsidRPr="008660E0" w:rsidRDefault="00B721CE" w:rsidP="00A16ADE">
      <w:pPr>
        <w:pStyle w:val="NoSpacing"/>
        <w:ind w:left="1440" w:right="180" w:firstLine="720"/>
        <w:rPr>
          <w:rStyle w:val="IntenseEmphasis"/>
          <w:rFonts w:ascii="Lucida Sans Unicode" w:hAnsi="Lucida Sans Unicode" w:cs="Lucida Sans Unicode"/>
          <w:i w:val="0"/>
          <w:color w:val="auto"/>
          <w:sz w:val="20"/>
        </w:rPr>
      </w:pPr>
      <w:r w:rsidRPr="008660E0">
        <w:rPr>
          <w:rStyle w:val="IntenseEmphasis"/>
          <w:rFonts w:ascii="Lucida Sans Unicode" w:hAnsi="Lucida Sans Unicode" w:cs="Lucida Sans Unicode"/>
          <w:i w:val="0"/>
          <w:color w:val="auto"/>
          <w:sz w:val="20"/>
        </w:rPr>
        <w:t>Application</w:t>
      </w:r>
      <w:r w:rsidRPr="008660E0">
        <w:rPr>
          <w:rStyle w:val="IntenseEmphasis"/>
          <w:rFonts w:ascii="Lucida Sans Unicode" w:hAnsi="Lucida Sans Unicode" w:cs="Lucida Sans Unicode"/>
          <w:i w:val="0"/>
          <w:color w:val="auto"/>
          <w:sz w:val="20"/>
        </w:rPr>
        <w:tab/>
        <w:t>Eligible</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t>Delayed</w:t>
      </w:r>
      <w:r w:rsidRPr="008660E0">
        <w:rPr>
          <w:rStyle w:val="IntenseEmphasis"/>
          <w:rFonts w:ascii="Lucida Sans Unicode" w:hAnsi="Lucida Sans Unicode" w:cs="Lucida Sans Unicode"/>
          <w:i w:val="0"/>
          <w:color w:val="auto"/>
          <w:sz w:val="20"/>
        </w:rPr>
        <w:tab/>
        <w:t>Service</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t>Employed</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18"/>
          <w:szCs w:val="18"/>
        </w:rPr>
        <w:t>Closed-Other</w:t>
      </w:r>
      <w:r w:rsidR="00AE3FAA" w:rsidRPr="008660E0">
        <w:rPr>
          <w:rStyle w:val="IntenseEmphasis"/>
          <w:rFonts w:ascii="Lucida Sans Unicode" w:hAnsi="Lucida Sans Unicode" w:cs="Lucida Sans Unicode"/>
          <w:i w:val="0"/>
          <w:color w:val="auto"/>
          <w:sz w:val="18"/>
          <w:szCs w:val="18"/>
        </w:rPr>
        <w:t xml:space="preserve"> Reasons</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18"/>
          <w:szCs w:val="18"/>
        </w:rPr>
        <w:t>Closed-</w:t>
      </w:r>
      <w:r w:rsidR="00AE3FAA" w:rsidRPr="008660E0">
        <w:rPr>
          <w:rStyle w:val="IntenseEmphasis"/>
          <w:rFonts w:ascii="Lucida Sans Unicode" w:hAnsi="Lucida Sans Unicode" w:cs="Lucida Sans Unicode"/>
          <w:i w:val="0"/>
          <w:color w:val="auto"/>
          <w:sz w:val="18"/>
          <w:szCs w:val="18"/>
        </w:rPr>
        <w:t>In Employment</w:t>
      </w:r>
      <w:r w:rsidRPr="008660E0">
        <w:rPr>
          <w:rStyle w:val="IntenseEmphasis"/>
          <w:rFonts w:ascii="Lucida Sans Unicode" w:hAnsi="Lucida Sans Unicode" w:cs="Lucida Sans Unicode"/>
          <w:i w:val="0"/>
          <w:color w:val="auto"/>
          <w:sz w:val="20"/>
        </w:rPr>
        <w:tab/>
        <w:t>Total</w:t>
      </w:r>
    </w:p>
    <w:p w14:paraId="6862334E" w14:textId="72C8F416" w:rsidR="00B721CE" w:rsidRPr="008660E0" w:rsidRDefault="00B721CE" w:rsidP="00B721CE">
      <w:pPr>
        <w:pStyle w:val="NoSpacing"/>
        <w:ind w:right="180"/>
        <w:rPr>
          <w:rStyle w:val="IntenseEmphasis"/>
          <w:rFonts w:ascii="Lucida Sans Unicode" w:hAnsi="Lucida Sans Unicode" w:cs="Lucida Sans Unicode"/>
          <w:i w:val="0"/>
          <w:color w:val="auto"/>
          <w:sz w:val="20"/>
        </w:rPr>
      </w:pPr>
      <w:r w:rsidRPr="008660E0">
        <w:rPr>
          <w:rStyle w:val="IntenseEmphasis"/>
          <w:rFonts w:ascii="Lucida Sans Unicode" w:hAnsi="Lucida Sans Unicode" w:cs="Lucida Sans Unicode"/>
          <w:i w:val="0"/>
          <w:color w:val="auto"/>
          <w:sz w:val="20"/>
        </w:rPr>
        <w:t>DBVI</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6D3422" w:rsidRPr="008660E0">
        <w:rPr>
          <w:rStyle w:val="IntenseEmphasis"/>
          <w:rFonts w:ascii="Lucida Sans Unicode" w:hAnsi="Lucida Sans Unicode" w:cs="Lucida Sans Unicode"/>
          <w:i w:val="0"/>
          <w:color w:val="auto"/>
          <w:sz w:val="20"/>
        </w:rPr>
        <w:t>0</w:t>
      </w:r>
      <w:r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F45D72" w:rsidRPr="008660E0">
        <w:rPr>
          <w:rStyle w:val="IntenseEmphasis"/>
          <w:rFonts w:ascii="Lucida Sans Unicode" w:hAnsi="Lucida Sans Unicode" w:cs="Lucida Sans Unicode"/>
          <w:i w:val="0"/>
          <w:color w:val="auto"/>
          <w:sz w:val="20"/>
        </w:rPr>
        <w:t>0</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t>0</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F45D72" w:rsidRPr="008660E0">
        <w:rPr>
          <w:rStyle w:val="IntenseEmphasis"/>
          <w:rFonts w:ascii="Lucida Sans Unicode" w:hAnsi="Lucida Sans Unicode" w:cs="Lucida Sans Unicode"/>
          <w:i w:val="0"/>
          <w:color w:val="auto"/>
          <w:sz w:val="20"/>
        </w:rPr>
        <w:t>5</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F45D72" w:rsidRPr="008660E0">
        <w:rPr>
          <w:rStyle w:val="IntenseEmphasis"/>
          <w:rFonts w:ascii="Lucida Sans Unicode" w:hAnsi="Lucida Sans Unicode" w:cs="Lucida Sans Unicode"/>
          <w:i w:val="0"/>
          <w:color w:val="auto"/>
          <w:sz w:val="20"/>
        </w:rPr>
        <w:t>1</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F45D72" w:rsidRPr="008660E0">
        <w:rPr>
          <w:rStyle w:val="IntenseEmphasis"/>
          <w:rFonts w:ascii="Lucida Sans Unicode" w:hAnsi="Lucida Sans Unicode" w:cs="Lucida Sans Unicode"/>
          <w:i w:val="0"/>
          <w:color w:val="auto"/>
          <w:sz w:val="20"/>
        </w:rPr>
        <w:t>1</w:t>
      </w:r>
      <w:r w:rsidRPr="008660E0">
        <w:rPr>
          <w:rStyle w:val="IntenseEmphasis"/>
          <w:rFonts w:ascii="Lucida Sans Unicode" w:hAnsi="Lucida Sans Unicode" w:cs="Lucida Sans Unicode"/>
          <w:i w:val="0"/>
          <w:color w:val="auto"/>
          <w:sz w:val="20"/>
        </w:rPr>
        <w:tab/>
      </w:r>
      <w:r w:rsidR="00C36815"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6D3422" w:rsidRPr="008660E0">
        <w:rPr>
          <w:rStyle w:val="IntenseEmphasis"/>
          <w:rFonts w:ascii="Lucida Sans Unicode" w:hAnsi="Lucida Sans Unicode" w:cs="Lucida Sans Unicode"/>
          <w:i w:val="0"/>
          <w:color w:val="auto"/>
          <w:sz w:val="20"/>
        </w:rPr>
        <w:t>0</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F45D72" w:rsidRPr="008660E0">
        <w:rPr>
          <w:rStyle w:val="IntenseEmphasis"/>
          <w:rFonts w:ascii="Lucida Sans Unicode" w:hAnsi="Lucida Sans Unicode" w:cs="Lucida Sans Unicode"/>
          <w:i w:val="0"/>
          <w:color w:val="auto"/>
          <w:sz w:val="20"/>
        </w:rPr>
        <w:t>7</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p>
    <w:p w14:paraId="1A5736F1" w14:textId="617A5956" w:rsidR="00B721CE" w:rsidRPr="008660E0" w:rsidRDefault="00B721CE" w:rsidP="00B721CE">
      <w:pPr>
        <w:pStyle w:val="NoSpacing"/>
        <w:ind w:right="180"/>
        <w:rPr>
          <w:rStyle w:val="IntenseEmphasis"/>
          <w:rFonts w:ascii="Lucida Sans Unicode" w:hAnsi="Lucida Sans Unicode" w:cs="Lucida Sans Unicode"/>
          <w:i w:val="0"/>
          <w:color w:val="auto"/>
          <w:sz w:val="20"/>
        </w:rPr>
      </w:pPr>
      <w:r w:rsidRPr="008660E0">
        <w:rPr>
          <w:rStyle w:val="IntenseEmphasis"/>
          <w:rFonts w:ascii="Lucida Sans Unicode" w:hAnsi="Lucida Sans Unicode" w:cs="Lucida Sans Unicode"/>
          <w:i w:val="0"/>
          <w:color w:val="auto"/>
          <w:sz w:val="20"/>
        </w:rPr>
        <w:t>DVR</w:t>
      </w:r>
      <w:r w:rsidR="00A16ADE"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0115CB">
        <w:rPr>
          <w:rStyle w:val="IntenseEmphasis"/>
          <w:rFonts w:ascii="Lucida Sans Unicode" w:hAnsi="Lucida Sans Unicode" w:cs="Lucida Sans Unicode"/>
          <w:i w:val="0"/>
          <w:color w:val="auto"/>
          <w:sz w:val="20"/>
        </w:rPr>
        <w:t>1</w:t>
      </w:r>
      <w:r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745331" w:rsidRPr="008660E0">
        <w:rPr>
          <w:rStyle w:val="IntenseEmphasis"/>
          <w:rFonts w:ascii="Lucida Sans Unicode" w:hAnsi="Lucida Sans Unicode" w:cs="Lucida Sans Unicode"/>
          <w:i w:val="0"/>
          <w:color w:val="auto"/>
          <w:sz w:val="20"/>
        </w:rPr>
        <w:t>2</w:t>
      </w:r>
      <w:r w:rsidR="000115CB">
        <w:rPr>
          <w:rStyle w:val="IntenseEmphasis"/>
          <w:rFonts w:ascii="Lucida Sans Unicode" w:hAnsi="Lucida Sans Unicode" w:cs="Lucida Sans Unicode"/>
          <w:i w:val="0"/>
          <w:color w:val="auto"/>
          <w:sz w:val="20"/>
        </w:rPr>
        <w:t>5</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540BAB">
        <w:rPr>
          <w:rStyle w:val="IntenseEmphasis"/>
          <w:rFonts w:ascii="Lucida Sans Unicode" w:hAnsi="Lucida Sans Unicode" w:cs="Lucida Sans Unicode"/>
          <w:i w:val="0"/>
          <w:color w:val="auto"/>
          <w:sz w:val="20"/>
        </w:rPr>
        <w:t>0</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6C4035" w:rsidRPr="008660E0">
        <w:rPr>
          <w:rStyle w:val="IntenseEmphasis"/>
          <w:rFonts w:ascii="Lucida Sans Unicode" w:hAnsi="Lucida Sans Unicode" w:cs="Lucida Sans Unicode"/>
          <w:i w:val="0"/>
          <w:color w:val="auto"/>
          <w:sz w:val="20"/>
        </w:rPr>
        <w:t>3</w:t>
      </w:r>
      <w:r w:rsidR="00540BAB">
        <w:rPr>
          <w:rStyle w:val="IntenseEmphasis"/>
          <w:rFonts w:ascii="Lucida Sans Unicode" w:hAnsi="Lucida Sans Unicode" w:cs="Lucida Sans Unicode"/>
          <w:i w:val="0"/>
          <w:color w:val="auto"/>
          <w:sz w:val="20"/>
        </w:rPr>
        <w:t>89</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745331" w:rsidRPr="008660E0">
        <w:rPr>
          <w:rStyle w:val="IntenseEmphasis"/>
          <w:rFonts w:ascii="Lucida Sans Unicode" w:hAnsi="Lucida Sans Unicode" w:cs="Lucida Sans Unicode"/>
          <w:i w:val="0"/>
          <w:color w:val="auto"/>
          <w:sz w:val="20"/>
        </w:rPr>
        <w:t>1</w:t>
      </w:r>
      <w:r w:rsidR="00540BAB">
        <w:rPr>
          <w:rStyle w:val="IntenseEmphasis"/>
          <w:rFonts w:ascii="Lucida Sans Unicode" w:hAnsi="Lucida Sans Unicode" w:cs="Lucida Sans Unicode"/>
          <w:i w:val="0"/>
          <w:color w:val="auto"/>
          <w:sz w:val="20"/>
        </w:rPr>
        <w:t>44</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540BAB">
        <w:rPr>
          <w:rStyle w:val="IntenseEmphasis"/>
          <w:rFonts w:ascii="Lucida Sans Unicode" w:hAnsi="Lucida Sans Unicode" w:cs="Lucida Sans Unicode"/>
          <w:i w:val="0"/>
          <w:color w:val="auto"/>
          <w:sz w:val="20"/>
        </w:rPr>
        <w:t>240</w:t>
      </w:r>
      <w:r w:rsidRPr="008660E0">
        <w:rPr>
          <w:rStyle w:val="IntenseEmphasis"/>
          <w:rFonts w:ascii="Lucida Sans Unicode" w:hAnsi="Lucida Sans Unicode" w:cs="Lucida Sans Unicode"/>
          <w:i w:val="0"/>
          <w:color w:val="auto"/>
          <w:sz w:val="20"/>
        </w:rPr>
        <w:tab/>
      </w:r>
      <w:r w:rsidR="00C36815"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540BAB">
        <w:rPr>
          <w:rStyle w:val="IntenseEmphasis"/>
          <w:rFonts w:ascii="Lucida Sans Unicode" w:hAnsi="Lucida Sans Unicode" w:cs="Lucida Sans Unicode"/>
          <w:i w:val="0"/>
          <w:color w:val="auto"/>
          <w:sz w:val="20"/>
        </w:rPr>
        <w:t>172</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540BAB">
        <w:rPr>
          <w:rStyle w:val="IntenseEmphasis"/>
          <w:rFonts w:ascii="Lucida Sans Unicode" w:hAnsi="Lucida Sans Unicode" w:cs="Lucida Sans Unicode"/>
          <w:i w:val="0"/>
          <w:color w:val="auto"/>
          <w:sz w:val="20"/>
        </w:rPr>
        <w:t>971</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p>
    <w:p w14:paraId="1EE37BD7" w14:textId="7338527D" w:rsidR="00B721CE" w:rsidRPr="008660E0" w:rsidRDefault="00B721CE" w:rsidP="00B721CE">
      <w:pPr>
        <w:pStyle w:val="NoSpacing"/>
        <w:ind w:right="180"/>
        <w:rPr>
          <w:rStyle w:val="IntenseEmphasis"/>
          <w:rFonts w:ascii="Lucida Sans Unicode" w:hAnsi="Lucida Sans Unicode" w:cs="Lucida Sans Unicode"/>
          <w:i w:val="0"/>
          <w:color w:val="auto"/>
          <w:sz w:val="20"/>
        </w:rPr>
      </w:pPr>
      <w:r w:rsidRPr="008660E0">
        <w:rPr>
          <w:rStyle w:val="IntenseEmphasis"/>
          <w:rFonts w:ascii="Lucida Sans Unicode" w:hAnsi="Lucida Sans Unicode" w:cs="Lucida Sans Unicode"/>
          <w:i w:val="0"/>
          <w:color w:val="auto"/>
          <w:sz w:val="20"/>
        </w:rPr>
        <w:t>Total</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540BAB">
        <w:rPr>
          <w:rStyle w:val="IntenseEmphasis"/>
          <w:rFonts w:ascii="Lucida Sans Unicode" w:hAnsi="Lucida Sans Unicode" w:cs="Lucida Sans Unicode"/>
          <w:i w:val="0"/>
          <w:color w:val="auto"/>
          <w:sz w:val="20"/>
        </w:rPr>
        <w:t>1</w:t>
      </w:r>
      <w:r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A413D9" w:rsidRPr="008660E0">
        <w:rPr>
          <w:rStyle w:val="IntenseEmphasis"/>
          <w:rFonts w:ascii="Lucida Sans Unicode" w:hAnsi="Lucida Sans Unicode" w:cs="Lucida Sans Unicode"/>
          <w:i w:val="0"/>
          <w:color w:val="auto"/>
          <w:sz w:val="20"/>
        </w:rPr>
        <w:t>2</w:t>
      </w:r>
      <w:r w:rsidR="00540BAB">
        <w:rPr>
          <w:rStyle w:val="IntenseEmphasis"/>
          <w:rFonts w:ascii="Lucida Sans Unicode" w:hAnsi="Lucida Sans Unicode" w:cs="Lucida Sans Unicode"/>
          <w:i w:val="0"/>
          <w:color w:val="auto"/>
          <w:sz w:val="20"/>
        </w:rPr>
        <w:t>5</w:t>
      </w:r>
      <w:proofErr w:type="gramStart"/>
      <w:r w:rsidR="0001277C" w:rsidRPr="008660E0">
        <w:rPr>
          <w:rStyle w:val="IntenseEmphasis"/>
          <w:rFonts w:ascii="Lucida Sans Unicode" w:hAnsi="Lucida Sans Unicode" w:cs="Lucida Sans Unicode"/>
          <w:i w:val="0"/>
          <w:color w:val="auto"/>
          <w:sz w:val="20"/>
        </w:rPr>
        <w:tab/>
      </w:r>
      <w:r w:rsidR="00A413D9" w:rsidRPr="008660E0">
        <w:rPr>
          <w:rStyle w:val="IntenseEmphasis"/>
          <w:rFonts w:ascii="Lucida Sans Unicode" w:hAnsi="Lucida Sans Unicode" w:cs="Lucida Sans Unicode"/>
          <w:i w:val="0"/>
          <w:color w:val="auto"/>
          <w:sz w:val="20"/>
        </w:rPr>
        <w:t xml:space="preserve">  </w:t>
      </w:r>
      <w:r w:rsidR="00A413D9" w:rsidRPr="008660E0">
        <w:rPr>
          <w:rStyle w:val="IntenseEmphasis"/>
          <w:rFonts w:ascii="Lucida Sans Unicode" w:hAnsi="Lucida Sans Unicode" w:cs="Lucida Sans Unicode"/>
          <w:i w:val="0"/>
          <w:color w:val="auto"/>
          <w:sz w:val="20"/>
        </w:rPr>
        <w:tab/>
      </w:r>
      <w:proofErr w:type="gramEnd"/>
      <w:r w:rsidR="00540BAB">
        <w:rPr>
          <w:rStyle w:val="IntenseEmphasis"/>
          <w:rFonts w:ascii="Lucida Sans Unicode" w:hAnsi="Lucida Sans Unicode" w:cs="Lucida Sans Unicode"/>
          <w:i w:val="0"/>
          <w:color w:val="auto"/>
          <w:sz w:val="20"/>
        </w:rPr>
        <w:t>0</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540BAB">
        <w:rPr>
          <w:rStyle w:val="IntenseEmphasis"/>
          <w:rFonts w:ascii="Lucida Sans Unicode" w:hAnsi="Lucida Sans Unicode" w:cs="Lucida Sans Unicode"/>
          <w:i w:val="0"/>
          <w:color w:val="auto"/>
          <w:sz w:val="20"/>
        </w:rPr>
        <w:t>394</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F25166" w:rsidRPr="008660E0">
        <w:rPr>
          <w:rStyle w:val="IntenseEmphasis"/>
          <w:rFonts w:ascii="Lucida Sans Unicode" w:hAnsi="Lucida Sans Unicode" w:cs="Lucida Sans Unicode"/>
          <w:i w:val="0"/>
          <w:color w:val="auto"/>
          <w:sz w:val="20"/>
        </w:rPr>
        <w:t>1</w:t>
      </w:r>
      <w:r w:rsidR="00540BAB">
        <w:rPr>
          <w:rStyle w:val="IntenseEmphasis"/>
          <w:rFonts w:ascii="Lucida Sans Unicode" w:hAnsi="Lucida Sans Unicode" w:cs="Lucida Sans Unicode"/>
          <w:i w:val="0"/>
          <w:color w:val="auto"/>
          <w:sz w:val="20"/>
        </w:rPr>
        <w:t>45</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540BAB">
        <w:rPr>
          <w:rStyle w:val="IntenseEmphasis"/>
          <w:rFonts w:ascii="Lucida Sans Unicode" w:hAnsi="Lucida Sans Unicode" w:cs="Lucida Sans Unicode"/>
          <w:i w:val="0"/>
          <w:color w:val="auto"/>
          <w:sz w:val="20"/>
        </w:rPr>
        <w:t>241</w:t>
      </w:r>
      <w:r w:rsidRPr="008660E0">
        <w:rPr>
          <w:rStyle w:val="IntenseEmphasis"/>
          <w:rFonts w:ascii="Lucida Sans Unicode" w:hAnsi="Lucida Sans Unicode" w:cs="Lucida Sans Unicode"/>
          <w:i w:val="0"/>
          <w:color w:val="auto"/>
          <w:sz w:val="20"/>
        </w:rPr>
        <w:tab/>
      </w:r>
      <w:r w:rsidR="00C36815"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540BAB">
        <w:rPr>
          <w:rStyle w:val="IntenseEmphasis"/>
          <w:rFonts w:ascii="Lucida Sans Unicode" w:hAnsi="Lucida Sans Unicode" w:cs="Lucida Sans Unicode"/>
          <w:i w:val="0"/>
          <w:color w:val="auto"/>
          <w:sz w:val="20"/>
        </w:rPr>
        <w:t>172</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00A16ADE" w:rsidRPr="008660E0">
        <w:rPr>
          <w:rStyle w:val="IntenseEmphasis"/>
          <w:rFonts w:ascii="Lucida Sans Unicode" w:hAnsi="Lucida Sans Unicode" w:cs="Lucida Sans Unicode"/>
          <w:i w:val="0"/>
          <w:color w:val="auto"/>
          <w:sz w:val="20"/>
        </w:rPr>
        <w:tab/>
      </w:r>
      <w:r w:rsidR="00540BAB">
        <w:rPr>
          <w:rStyle w:val="IntenseEmphasis"/>
          <w:rFonts w:ascii="Lucida Sans Unicode" w:hAnsi="Lucida Sans Unicode" w:cs="Lucida Sans Unicode"/>
          <w:i w:val="0"/>
          <w:color w:val="auto"/>
          <w:sz w:val="20"/>
        </w:rPr>
        <w:t>978</w:t>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r w:rsidRPr="008660E0">
        <w:rPr>
          <w:rStyle w:val="IntenseEmphasis"/>
          <w:rFonts w:ascii="Lucida Sans Unicode" w:hAnsi="Lucida Sans Unicode" w:cs="Lucida Sans Unicode"/>
          <w:i w:val="0"/>
          <w:color w:val="auto"/>
          <w:sz w:val="20"/>
        </w:rPr>
        <w:tab/>
      </w:r>
    </w:p>
    <w:p w14:paraId="1812BB1A" w14:textId="77777777" w:rsidR="00B721CE" w:rsidRPr="008660E0" w:rsidRDefault="00B721CE" w:rsidP="00B721CE">
      <w:pPr>
        <w:pStyle w:val="NoSpacing"/>
        <w:ind w:right="180"/>
        <w:rPr>
          <w:rStyle w:val="IntenseEmphasis"/>
          <w:rFonts w:ascii="Lucida Sans Unicode" w:hAnsi="Lucida Sans Unicode" w:cs="Lucida Sans Unicode"/>
          <w:i w:val="0"/>
          <w:color w:val="auto"/>
          <w:sz w:val="20"/>
        </w:rPr>
      </w:pPr>
    </w:p>
    <w:p w14:paraId="21A09FAD" w14:textId="77777777" w:rsidR="00B721CE" w:rsidRPr="008660E0" w:rsidRDefault="00B721CE" w:rsidP="00B721CE">
      <w:pPr>
        <w:pStyle w:val="NoSpacing"/>
        <w:ind w:right="180"/>
        <w:rPr>
          <w:rStyle w:val="IntenseEmphasis"/>
          <w:rFonts w:ascii="Lucida Sans Unicode" w:hAnsi="Lucida Sans Unicode" w:cs="Lucida Sans Unicode"/>
          <w:b/>
          <w:i w:val="0"/>
          <w:color w:val="auto"/>
          <w:sz w:val="20"/>
        </w:rPr>
      </w:pPr>
      <w:r w:rsidRPr="004B4C89">
        <w:rPr>
          <w:rStyle w:val="IntenseEmphasis"/>
          <w:rFonts w:ascii="Lucida Sans Unicode" w:hAnsi="Lucida Sans Unicode" w:cs="Lucida Sans Unicode"/>
          <w:b/>
          <w:i w:val="0"/>
          <w:color w:val="auto"/>
          <w:sz w:val="20"/>
        </w:rPr>
        <w:t>Deaf, Hard of</w:t>
      </w:r>
      <w:r w:rsidRPr="008660E0">
        <w:rPr>
          <w:rStyle w:val="IntenseEmphasis"/>
          <w:rFonts w:ascii="Lucida Sans Unicode" w:hAnsi="Lucida Sans Unicode" w:cs="Lucida Sans Unicode"/>
          <w:b/>
          <w:i w:val="0"/>
          <w:color w:val="auto"/>
          <w:sz w:val="20"/>
        </w:rPr>
        <w:t xml:space="preserve"> Hearing and Late Deafened VR Program Participants by Age Group</w:t>
      </w:r>
    </w:p>
    <w:p w14:paraId="2A1A7169" w14:textId="21E18D73" w:rsidR="00B721CE" w:rsidRPr="008660E0" w:rsidRDefault="00A16ADE" w:rsidP="00A16ADE">
      <w:pPr>
        <w:ind w:left="1440" w:firstLine="720"/>
        <w:rPr>
          <w:rFonts w:ascii="Lucida Sans Unicode" w:hAnsi="Lucida Sans Unicode" w:cs="Lucida Sans Unicode"/>
          <w:color w:val="auto"/>
          <w:sz w:val="20"/>
        </w:rPr>
      </w:pPr>
      <w:r w:rsidRPr="008660E0">
        <w:rPr>
          <w:rFonts w:ascii="Lucida Sans Unicode" w:hAnsi="Lucida Sans Unicode" w:cs="Lucida Sans Unicode"/>
          <w:color w:val="auto"/>
          <w:sz w:val="20"/>
        </w:rPr>
        <w:t>Age 1</w:t>
      </w:r>
      <w:r w:rsidR="009862A5" w:rsidRPr="008660E0">
        <w:rPr>
          <w:rFonts w:ascii="Lucida Sans Unicode" w:hAnsi="Lucida Sans Unicode" w:cs="Lucida Sans Unicode"/>
          <w:color w:val="auto"/>
          <w:sz w:val="20"/>
        </w:rPr>
        <w:t>4</w:t>
      </w:r>
      <w:r w:rsidRPr="008660E0">
        <w:rPr>
          <w:rFonts w:ascii="Lucida Sans Unicode" w:hAnsi="Lucida Sans Unicode" w:cs="Lucida Sans Unicode"/>
          <w:color w:val="auto"/>
          <w:sz w:val="20"/>
        </w:rPr>
        <w:t xml:space="preserve"> to </w:t>
      </w:r>
      <w:r w:rsidR="009862A5" w:rsidRPr="008660E0">
        <w:rPr>
          <w:rFonts w:ascii="Lucida Sans Unicode" w:hAnsi="Lucida Sans Unicode" w:cs="Lucida Sans Unicode"/>
          <w:color w:val="auto"/>
          <w:sz w:val="20"/>
        </w:rPr>
        <w:t>18</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B721CE" w:rsidRPr="008660E0">
        <w:rPr>
          <w:rFonts w:ascii="Lucida Sans Unicode" w:hAnsi="Lucida Sans Unicode" w:cs="Lucida Sans Unicode"/>
          <w:color w:val="auto"/>
          <w:sz w:val="20"/>
        </w:rPr>
        <w:t xml:space="preserve">Age </w:t>
      </w:r>
      <w:r w:rsidR="009862A5" w:rsidRPr="008660E0">
        <w:rPr>
          <w:rFonts w:ascii="Lucida Sans Unicode" w:hAnsi="Lucida Sans Unicode" w:cs="Lucida Sans Unicode"/>
          <w:color w:val="auto"/>
          <w:sz w:val="20"/>
        </w:rPr>
        <w:t>19</w:t>
      </w:r>
      <w:r w:rsidR="00B721CE" w:rsidRPr="008660E0">
        <w:rPr>
          <w:rFonts w:ascii="Lucida Sans Unicode" w:hAnsi="Lucida Sans Unicode" w:cs="Lucida Sans Unicode"/>
          <w:color w:val="auto"/>
          <w:sz w:val="20"/>
        </w:rPr>
        <w:t xml:space="preserve"> to </w:t>
      </w:r>
      <w:r w:rsidR="009862A5" w:rsidRPr="008660E0">
        <w:rPr>
          <w:rFonts w:ascii="Lucida Sans Unicode" w:hAnsi="Lucida Sans Unicode" w:cs="Lucida Sans Unicode"/>
          <w:color w:val="auto"/>
          <w:sz w:val="20"/>
        </w:rPr>
        <w:t>24</w:t>
      </w:r>
      <w:r w:rsidR="00B721CE" w:rsidRPr="008660E0">
        <w:rPr>
          <w:rFonts w:ascii="Lucida Sans Unicode" w:hAnsi="Lucida Sans Unicode" w:cs="Lucida Sans Unicode"/>
          <w:color w:val="auto"/>
          <w:sz w:val="20"/>
        </w:rPr>
        <w:tab/>
      </w:r>
      <w:r w:rsidR="00B721CE" w:rsidRPr="008660E0">
        <w:rPr>
          <w:rFonts w:ascii="Lucida Sans Unicode" w:hAnsi="Lucida Sans Unicode" w:cs="Lucida Sans Unicode"/>
          <w:color w:val="auto"/>
          <w:sz w:val="20"/>
        </w:rPr>
        <w:tab/>
        <w:t xml:space="preserve">Age </w:t>
      </w:r>
      <w:r w:rsidR="009862A5" w:rsidRPr="008660E0">
        <w:rPr>
          <w:rFonts w:ascii="Lucida Sans Unicode" w:hAnsi="Lucida Sans Unicode" w:cs="Lucida Sans Unicode"/>
          <w:color w:val="auto"/>
          <w:sz w:val="20"/>
        </w:rPr>
        <w:t>25</w:t>
      </w:r>
      <w:r w:rsidR="00B721CE" w:rsidRPr="008660E0">
        <w:rPr>
          <w:rFonts w:ascii="Lucida Sans Unicode" w:hAnsi="Lucida Sans Unicode" w:cs="Lucida Sans Unicode"/>
          <w:color w:val="auto"/>
          <w:sz w:val="20"/>
        </w:rPr>
        <w:t xml:space="preserve"> to </w:t>
      </w:r>
      <w:r w:rsidR="009862A5" w:rsidRPr="008660E0">
        <w:rPr>
          <w:rFonts w:ascii="Lucida Sans Unicode" w:hAnsi="Lucida Sans Unicode" w:cs="Lucida Sans Unicode"/>
          <w:color w:val="auto"/>
          <w:sz w:val="20"/>
        </w:rPr>
        <w:t>45</w:t>
      </w:r>
      <w:r w:rsidR="00B721CE" w:rsidRPr="008660E0">
        <w:rPr>
          <w:rFonts w:ascii="Lucida Sans Unicode" w:hAnsi="Lucida Sans Unicode" w:cs="Lucida Sans Unicode"/>
          <w:color w:val="auto"/>
          <w:sz w:val="20"/>
        </w:rPr>
        <w:tab/>
      </w:r>
      <w:r w:rsidR="00B721CE" w:rsidRPr="008660E0">
        <w:rPr>
          <w:rFonts w:ascii="Lucida Sans Unicode" w:hAnsi="Lucida Sans Unicode" w:cs="Lucida Sans Unicode"/>
          <w:color w:val="auto"/>
          <w:sz w:val="20"/>
        </w:rPr>
        <w:tab/>
        <w:t xml:space="preserve">Age </w:t>
      </w:r>
      <w:r w:rsidR="009862A5" w:rsidRPr="008660E0">
        <w:rPr>
          <w:rFonts w:ascii="Lucida Sans Unicode" w:hAnsi="Lucida Sans Unicode" w:cs="Lucida Sans Unicode"/>
          <w:color w:val="auto"/>
          <w:sz w:val="20"/>
        </w:rPr>
        <w:t>46</w:t>
      </w:r>
      <w:r w:rsidR="00B721CE" w:rsidRPr="008660E0">
        <w:rPr>
          <w:rFonts w:ascii="Lucida Sans Unicode" w:hAnsi="Lucida Sans Unicode" w:cs="Lucida Sans Unicode"/>
          <w:color w:val="auto"/>
          <w:sz w:val="20"/>
        </w:rPr>
        <w:t xml:space="preserve"> </w:t>
      </w:r>
      <w:r w:rsidR="009862A5" w:rsidRPr="008660E0">
        <w:rPr>
          <w:rFonts w:ascii="Lucida Sans Unicode" w:hAnsi="Lucida Sans Unicode" w:cs="Lucida Sans Unicode"/>
          <w:color w:val="auto"/>
          <w:sz w:val="20"/>
        </w:rPr>
        <w:t>to 65</w:t>
      </w:r>
      <w:r w:rsidR="009862A5" w:rsidRPr="008660E0">
        <w:rPr>
          <w:rFonts w:ascii="Lucida Sans Unicode" w:hAnsi="Lucida Sans Unicode" w:cs="Lucida Sans Unicode"/>
          <w:color w:val="auto"/>
          <w:sz w:val="20"/>
        </w:rPr>
        <w:tab/>
      </w:r>
      <w:r w:rsidR="00B721CE" w:rsidRPr="008660E0">
        <w:rPr>
          <w:rFonts w:ascii="Lucida Sans Unicode" w:hAnsi="Lucida Sans Unicode" w:cs="Lucida Sans Unicode"/>
          <w:color w:val="auto"/>
          <w:sz w:val="20"/>
        </w:rPr>
        <w:tab/>
      </w:r>
      <w:r w:rsidR="009862A5" w:rsidRPr="008660E0">
        <w:rPr>
          <w:rFonts w:ascii="Lucida Sans Unicode" w:hAnsi="Lucida Sans Unicode" w:cs="Lucida Sans Unicode"/>
          <w:color w:val="auto"/>
          <w:sz w:val="20"/>
        </w:rPr>
        <w:t>Age 66 and Older</w:t>
      </w:r>
      <w:r w:rsidR="009862A5" w:rsidRPr="008660E0">
        <w:rPr>
          <w:rFonts w:ascii="Lucida Sans Unicode" w:hAnsi="Lucida Sans Unicode" w:cs="Lucida Sans Unicode"/>
          <w:color w:val="auto"/>
          <w:sz w:val="20"/>
        </w:rPr>
        <w:tab/>
      </w:r>
      <w:r w:rsidR="009862A5" w:rsidRPr="008660E0">
        <w:rPr>
          <w:rFonts w:ascii="Lucida Sans Unicode" w:hAnsi="Lucida Sans Unicode" w:cs="Lucida Sans Unicode"/>
          <w:color w:val="auto"/>
          <w:sz w:val="20"/>
        </w:rPr>
        <w:tab/>
      </w:r>
      <w:r w:rsidR="00B721CE" w:rsidRPr="008660E0">
        <w:rPr>
          <w:rFonts w:ascii="Lucida Sans Unicode" w:hAnsi="Lucida Sans Unicode" w:cs="Lucida Sans Unicode"/>
          <w:color w:val="auto"/>
          <w:sz w:val="20"/>
        </w:rPr>
        <w:t>Total</w:t>
      </w:r>
      <w:r w:rsidR="00B721CE" w:rsidRPr="008660E0">
        <w:rPr>
          <w:rFonts w:ascii="Lucida Sans Unicode" w:hAnsi="Lucida Sans Unicode" w:cs="Lucida Sans Unicode"/>
          <w:color w:val="auto"/>
          <w:sz w:val="20"/>
        </w:rPr>
        <w:tab/>
      </w:r>
      <w:r w:rsidR="00B721CE" w:rsidRPr="008660E0">
        <w:rPr>
          <w:rFonts w:ascii="Lucida Sans Unicode" w:hAnsi="Lucida Sans Unicode" w:cs="Lucida Sans Unicode"/>
          <w:color w:val="auto"/>
          <w:sz w:val="20"/>
        </w:rPr>
        <w:tab/>
        <w:t>Transition Age 1</w:t>
      </w:r>
      <w:r w:rsidR="002F5B2D" w:rsidRPr="008660E0">
        <w:rPr>
          <w:rFonts w:ascii="Lucida Sans Unicode" w:hAnsi="Lucida Sans Unicode" w:cs="Lucida Sans Unicode"/>
          <w:color w:val="auto"/>
          <w:sz w:val="20"/>
        </w:rPr>
        <w:t>4</w:t>
      </w:r>
      <w:r w:rsidR="00B721CE" w:rsidRPr="008660E0">
        <w:rPr>
          <w:rFonts w:ascii="Lucida Sans Unicode" w:hAnsi="Lucida Sans Unicode" w:cs="Lucida Sans Unicode"/>
          <w:color w:val="auto"/>
          <w:sz w:val="20"/>
        </w:rPr>
        <w:t xml:space="preserve"> to 24</w:t>
      </w:r>
    </w:p>
    <w:p w14:paraId="537DA083" w14:textId="478F1411" w:rsidR="00B721CE" w:rsidRPr="008660E0" w:rsidRDefault="00B721CE" w:rsidP="00B721CE">
      <w:pPr>
        <w:rPr>
          <w:rFonts w:ascii="Lucida Sans Unicode" w:hAnsi="Lucida Sans Unicode" w:cs="Lucida Sans Unicode"/>
          <w:color w:val="auto"/>
          <w:sz w:val="20"/>
        </w:rPr>
      </w:pPr>
      <w:r w:rsidRPr="008660E0">
        <w:rPr>
          <w:rFonts w:ascii="Lucida Sans Unicode" w:hAnsi="Lucida Sans Unicode" w:cs="Lucida Sans Unicode"/>
          <w:color w:val="auto"/>
          <w:sz w:val="20"/>
        </w:rPr>
        <w:t>DBVI</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A16ADE" w:rsidRPr="008660E0">
        <w:rPr>
          <w:rFonts w:ascii="Lucida Sans Unicode" w:hAnsi="Lucida Sans Unicode" w:cs="Lucida Sans Unicode"/>
          <w:color w:val="auto"/>
          <w:sz w:val="20"/>
        </w:rPr>
        <w:tab/>
      </w:r>
      <w:r w:rsidR="005F56EC" w:rsidRPr="008660E0">
        <w:rPr>
          <w:rFonts w:ascii="Lucida Sans Unicode" w:hAnsi="Lucida Sans Unicode" w:cs="Lucida Sans Unicode"/>
          <w:color w:val="auto"/>
          <w:sz w:val="20"/>
        </w:rPr>
        <w:t>1</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A16ADE" w:rsidRPr="008660E0">
        <w:rPr>
          <w:rFonts w:ascii="Lucida Sans Unicode" w:hAnsi="Lucida Sans Unicode" w:cs="Lucida Sans Unicode"/>
          <w:color w:val="auto"/>
          <w:sz w:val="20"/>
        </w:rPr>
        <w:tab/>
      </w:r>
      <w:r w:rsidR="00EE0AF2" w:rsidRPr="008660E0">
        <w:rPr>
          <w:rFonts w:ascii="Lucida Sans Unicode" w:hAnsi="Lucida Sans Unicode" w:cs="Lucida Sans Unicode"/>
          <w:color w:val="auto"/>
          <w:sz w:val="20"/>
        </w:rPr>
        <w:t>0</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3C3891" w:rsidRPr="008660E0">
        <w:rPr>
          <w:rFonts w:ascii="Lucida Sans Unicode" w:hAnsi="Lucida Sans Unicode" w:cs="Lucida Sans Unicode"/>
          <w:color w:val="auto"/>
          <w:sz w:val="20"/>
        </w:rPr>
        <w:t>4</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3C3891" w:rsidRPr="008660E0">
        <w:rPr>
          <w:rFonts w:ascii="Lucida Sans Unicode" w:hAnsi="Lucida Sans Unicode" w:cs="Lucida Sans Unicode"/>
          <w:color w:val="auto"/>
          <w:sz w:val="20"/>
        </w:rPr>
        <w:t>2</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9862A5" w:rsidRPr="008660E0">
        <w:rPr>
          <w:rFonts w:ascii="Lucida Sans Unicode" w:hAnsi="Lucida Sans Unicode" w:cs="Lucida Sans Unicode"/>
          <w:color w:val="auto"/>
          <w:sz w:val="20"/>
        </w:rPr>
        <w:tab/>
      </w:r>
      <w:r w:rsidR="003C3891" w:rsidRPr="008660E0">
        <w:rPr>
          <w:rFonts w:ascii="Lucida Sans Unicode" w:hAnsi="Lucida Sans Unicode" w:cs="Lucida Sans Unicode"/>
          <w:color w:val="auto"/>
          <w:sz w:val="20"/>
        </w:rPr>
        <w:t>0</w:t>
      </w:r>
      <w:r w:rsidR="009862A5" w:rsidRPr="008660E0">
        <w:rPr>
          <w:rFonts w:ascii="Lucida Sans Unicode" w:hAnsi="Lucida Sans Unicode" w:cs="Lucida Sans Unicode"/>
          <w:color w:val="auto"/>
          <w:sz w:val="20"/>
        </w:rPr>
        <w:tab/>
      </w:r>
      <w:r w:rsidR="009862A5" w:rsidRPr="008660E0">
        <w:rPr>
          <w:rFonts w:ascii="Lucida Sans Unicode" w:hAnsi="Lucida Sans Unicode" w:cs="Lucida Sans Unicode"/>
          <w:color w:val="auto"/>
          <w:sz w:val="20"/>
        </w:rPr>
        <w:tab/>
      </w:r>
      <w:r w:rsidR="009862A5" w:rsidRPr="008660E0">
        <w:rPr>
          <w:rFonts w:ascii="Lucida Sans Unicode" w:hAnsi="Lucida Sans Unicode" w:cs="Lucida Sans Unicode"/>
          <w:color w:val="auto"/>
          <w:sz w:val="20"/>
        </w:rPr>
        <w:tab/>
      </w:r>
      <w:r w:rsidR="003C3891" w:rsidRPr="008660E0">
        <w:rPr>
          <w:rFonts w:ascii="Lucida Sans Unicode" w:hAnsi="Lucida Sans Unicode" w:cs="Lucida Sans Unicode"/>
          <w:color w:val="auto"/>
          <w:sz w:val="20"/>
        </w:rPr>
        <w:t>7</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5F56EC" w:rsidRPr="008660E0">
        <w:rPr>
          <w:rFonts w:ascii="Lucida Sans Unicode" w:hAnsi="Lucida Sans Unicode" w:cs="Lucida Sans Unicode"/>
          <w:color w:val="auto"/>
          <w:sz w:val="20"/>
        </w:rPr>
        <w:t>1</w:t>
      </w:r>
    </w:p>
    <w:p w14:paraId="1583937D" w14:textId="326D0811" w:rsidR="00B721CE" w:rsidRPr="008660E0" w:rsidRDefault="00B721CE" w:rsidP="00B721CE">
      <w:pPr>
        <w:rPr>
          <w:rFonts w:ascii="Lucida Sans Unicode" w:hAnsi="Lucida Sans Unicode" w:cs="Lucida Sans Unicode"/>
          <w:color w:val="auto"/>
          <w:sz w:val="20"/>
        </w:rPr>
      </w:pPr>
      <w:r w:rsidRPr="008660E0">
        <w:rPr>
          <w:rFonts w:ascii="Lucida Sans Unicode" w:hAnsi="Lucida Sans Unicode" w:cs="Lucida Sans Unicode"/>
          <w:color w:val="auto"/>
          <w:sz w:val="20"/>
        </w:rPr>
        <w:t>DVR</w:t>
      </w:r>
      <w:r w:rsidR="00A16ADE" w:rsidRPr="008660E0">
        <w:rPr>
          <w:rFonts w:ascii="Lucida Sans Unicode" w:hAnsi="Lucida Sans Unicode" w:cs="Lucida Sans Unicode"/>
          <w:color w:val="auto"/>
          <w:sz w:val="20"/>
        </w:rPr>
        <w:tab/>
      </w:r>
      <w:r w:rsidR="00A16ADE" w:rsidRPr="008660E0">
        <w:rPr>
          <w:rFonts w:ascii="Lucida Sans Unicode" w:hAnsi="Lucida Sans Unicode" w:cs="Lucida Sans Unicode"/>
          <w:color w:val="auto"/>
          <w:sz w:val="20"/>
        </w:rPr>
        <w:tab/>
      </w:r>
      <w:r w:rsidR="00A16ADE" w:rsidRPr="008660E0">
        <w:rPr>
          <w:rFonts w:ascii="Lucida Sans Unicode" w:hAnsi="Lucida Sans Unicode" w:cs="Lucida Sans Unicode"/>
          <w:color w:val="auto"/>
          <w:sz w:val="20"/>
        </w:rPr>
        <w:tab/>
      </w:r>
      <w:r w:rsidR="00447834">
        <w:rPr>
          <w:rFonts w:ascii="Lucida Sans Unicode" w:hAnsi="Lucida Sans Unicode" w:cs="Lucida Sans Unicode"/>
          <w:color w:val="auto"/>
          <w:sz w:val="20"/>
        </w:rPr>
        <w:t>22</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A16ADE" w:rsidRPr="008660E0">
        <w:rPr>
          <w:rFonts w:ascii="Lucida Sans Unicode" w:hAnsi="Lucida Sans Unicode" w:cs="Lucida Sans Unicode"/>
          <w:color w:val="auto"/>
          <w:sz w:val="20"/>
        </w:rPr>
        <w:tab/>
      </w:r>
      <w:r w:rsidR="000B77DF">
        <w:rPr>
          <w:rFonts w:ascii="Lucida Sans Unicode" w:hAnsi="Lucida Sans Unicode" w:cs="Lucida Sans Unicode"/>
          <w:color w:val="auto"/>
          <w:sz w:val="20"/>
        </w:rPr>
        <w:t>62</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0B77DF">
        <w:rPr>
          <w:rFonts w:ascii="Lucida Sans Unicode" w:hAnsi="Lucida Sans Unicode" w:cs="Lucida Sans Unicode"/>
          <w:color w:val="auto"/>
          <w:sz w:val="20"/>
        </w:rPr>
        <w:t>203</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0B77DF">
        <w:rPr>
          <w:rFonts w:ascii="Lucida Sans Unicode" w:hAnsi="Lucida Sans Unicode" w:cs="Lucida Sans Unicode"/>
          <w:color w:val="auto"/>
          <w:sz w:val="20"/>
        </w:rPr>
        <w:t>419</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9862A5" w:rsidRPr="008660E0">
        <w:rPr>
          <w:rFonts w:ascii="Lucida Sans Unicode" w:hAnsi="Lucida Sans Unicode" w:cs="Lucida Sans Unicode"/>
          <w:color w:val="auto"/>
          <w:sz w:val="20"/>
        </w:rPr>
        <w:tab/>
      </w:r>
      <w:r w:rsidR="006A38C4" w:rsidRPr="008660E0">
        <w:rPr>
          <w:rFonts w:ascii="Lucida Sans Unicode" w:hAnsi="Lucida Sans Unicode" w:cs="Lucida Sans Unicode"/>
          <w:color w:val="auto"/>
          <w:sz w:val="20"/>
        </w:rPr>
        <w:t>2</w:t>
      </w:r>
      <w:r w:rsidR="000B77DF">
        <w:rPr>
          <w:rFonts w:ascii="Lucida Sans Unicode" w:hAnsi="Lucida Sans Unicode" w:cs="Lucida Sans Unicode"/>
          <w:color w:val="auto"/>
          <w:sz w:val="20"/>
        </w:rPr>
        <w:t>65</w:t>
      </w:r>
      <w:r w:rsidR="009862A5" w:rsidRPr="008660E0">
        <w:rPr>
          <w:rFonts w:ascii="Lucida Sans Unicode" w:hAnsi="Lucida Sans Unicode" w:cs="Lucida Sans Unicode"/>
          <w:color w:val="auto"/>
          <w:sz w:val="20"/>
        </w:rPr>
        <w:tab/>
      </w:r>
      <w:r w:rsidR="009862A5" w:rsidRPr="008660E0">
        <w:rPr>
          <w:rFonts w:ascii="Lucida Sans Unicode" w:hAnsi="Lucida Sans Unicode" w:cs="Lucida Sans Unicode"/>
          <w:color w:val="auto"/>
          <w:sz w:val="20"/>
        </w:rPr>
        <w:tab/>
      </w:r>
      <w:r w:rsidR="009862A5" w:rsidRPr="008660E0">
        <w:rPr>
          <w:rFonts w:ascii="Lucida Sans Unicode" w:hAnsi="Lucida Sans Unicode" w:cs="Lucida Sans Unicode"/>
          <w:color w:val="auto"/>
          <w:sz w:val="20"/>
        </w:rPr>
        <w:tab/>
      </w:r>
      <w:r w:rsidR="000B77DF">
        <w:rPr>
          <w:rFonts w:ascii="Lucida Sans Unicode" w:hAnsi="Lucida Sans Unicode" w:cs="Lucida Sans Unicode"/>
          <w:color w:val="auto"/>
          <w:sz w:val="20"/>
        </w:rPr>
        <w:t>971</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0B77DF">
        <w:rPr>
          <w:rFonts w:ascii="Lucida Sans Unicode" w:hAnsi="Lucida Sans Unicode" w:cs="Lucida Sans Unicode"/>
          <w:color w:val="auto"/>
          <w:sz w:val="20"/>
        </w:rPr>
        <w:t>84</w:t>
      </w:r>
    </w:p>
    <w:p w14:paraId="73BDEA57" w14:textId="5CF4A6F3" w:rsidR="005E1629" w:rsidRPr="008660E0" w:rsidRDefault="00B721CE" w:rsidP="00B721CE">
      <w:pPr>
        <w:rPr>
          <w:rFonts w:ascii="Lucida Sans Unicode" w:hAnsi="Lucida Sans Unicode" w:cs="Lucida Sans Unicode"/>
          <w:color w:val="auto"/>
          <w:sz w:val="20"/>
        </w:rPr>
      </w:pPr>
      <w:r w:rsidRPr="008660E0">
        <w:rPr>
          <w:rFonts w:ascii="Lucida Sans Unicode" w:hAnsi="Lucida Sans Unicode" w:cs="Lucida Sans Unicode"/>
          <w:color w:val="auto"/>
          <w:sz w:val="20"/>
        </w:rPr>
        <w:t>Total</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A16ADE" w:rsidRPr="008660E0">
        <w:rPr>
          <w:rFonts w:ascii="Lucida Sans Unicode" w:hAnsi="Lucida Sans Unicode" w:cs="Lucida Sans Unicode"/>
          <w:color w:val="auto"/>
          <w:sz w:val="20"/>
        </w:rPr>
        <w:tab/>
      </w:r>
      <w:r w:rsidR="00017389">
        <w:rPr>
          <w:rFonts w:ascii="Lucida Sans Unicode" w:hAnsi="Lucida Sans Unicode" w:cs="Lucida Sans Unicode"/>
          <w:color w:val="auto"/>
          <w:sz w:val="20"/>
        </w:rPr>
        <w:t>23</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A16ADE" w:rsidRPr="008660E0">
        <w:rPr>
          <w:rFonts w:ascii="Lucida Sans Unicode" w:hAnsi="Lucida Sans Unicode" w:cs="Lucida Sans Unicode"/>
          <w:color w:val="auto"/>
          <w:sz w:val="20"/>
        </w:rPr>
        <w:tab/>
      </w:r>
      <w:r w:rsidR="00017389">
        <w:rPr>
          <w:rFonts w:ascii="Lucida Sans Unicode" w:hAnsi="Lucida Sans Unicode" w:cs="Lucida Sans Unicode"/>
          <w:color w:val="auto"/>
          <w:sz w:val="20"/>
        </w:rPr>
        <w:t>62</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017389">
        <w:rPr>
          <w:rFonts w:ascii="Lucida Sans Unicode" w:hAnsi="Lucida Sans Unicode" w:cs="Lucida Sans Unicode"/>
          <w:color w:val="auto"/>
          <w:sz w:val="20"/>
        </w:rPr>
        <w:t>207</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E56E7A">
        <w:rPr>
          <w:rFonts w:ascii="Lucida Sans Unicode" w:hAnsi="Lucida Sans Unicode" w:cs="Lucida Sans Unicode"/>
          <w:color w:val="auto"/>
          <w:sz w:val="20"/>
        </w:rPr>
        <w:t>421</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9862A5" w:rsidRPr="008660E0">
        <w:rPr>
          <w:rFonts w:ascii="Lucida Sans Unicode" w:hAnsi="Lucida Sans Unicode" w:cs="Lucida Sans Unicode"/>
          <w:color w:val="auto"/>
          <w:sz w:val="20"/>
        </w:rPr>
        <w:tab/>
      </w:r>
      <w:r w:rsidR="00C31D75" w:rsidRPr="008660E0">
        <w:rPr>
          <w:rFonts w:ascii="Lucida Sans Unicode" w:hAnsi="Lucida Sans Unicode" w:cs="Lucida Sans Unicode"/>
          <w:color w:val="auto"/>
          <w:sz w:val="20"/>
        </w:rPr>
        <w:t>2</w:t>
      </w:r>
      <w:r w:rsidR="00E56E7A">
        <w:rPr>
          <w:rFonts w:ascii="Lucida Sans Unicode" w:hAnsi="Lucida Sans Unicode" w:cs="Lucida Sans Unicode"/>
          <w:color w:val="auto"/>
          <w:sz w:val="20"/>
        </w:rPr>
        <w:t>65</w:t>
      </w:r>
      <w:r w:rsidR="009862A5" w:rsidRPr="008660E0">
        <w:rPr>
          <w:rFonts w:ascii="Lucida Sans Unicode" w:hAnsi="Lucida Sans Unicode" w:cs="Lucida Sans Unicode"/>
          <w:color w:val="auto"/>
          <w:sz w:val="20"/>
        </w:rPr>
        <w:tab/>
      </w:r>
      <w:r w:rsidR="009862A5" w:rsidRPr="008660E0">
        <w:rPr>
          <w:rFonts w:ascii="Lucida Sans Unicode" w:hAnsi="Lucida Sans Unicode" w:cs="Lucida Sans Unicode"/>
          <w:color w:val="auto"/>
          <w:sz w:val="20"/>
        </w:rPr>
        <w:tab/>
      </w:r>
      <w:r w:rsidR="009862A5" w:rsidRPr="008660E0">
        <w:rPr>
          <w:rFonts w:ascii="Lucida Sans Unicode" w:hAnsi="Lucida Sans Unicode" w:cs="Lucida Sans Unicode"/>
          <w:color w:val="auto"/>
          <w:sz w:val="20"/>
        </w:rPr>
        <w:tab/>
      </w:r>
      <w:r w:rsidR="00E56E7A">
        <w:rPr>
          <w:rFonts w:ascii="Lucida Sans Unicode" w:hAnsi="Lucida Sans Unicode" w:cs="Lucida Sans Unicode"/>
          <w:color w:val="auto"/>
          <w:sz w:val="20"/>
        </w:rPr>
        <w:t>978</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103CE0">
        <w:rPr>
          <w:rFonts w:ascii="Lucida Sans Unicode" w:hAnsi="Lucida Sans Unicode" w:cs="Lucida Sans Unicode"/>
          <w:color w:val="auto"/>
          <w:sz w:val="20"/>
        </w:rPr>
        <w:t>85</w:t>
      </w:r>
    </w:p>
    <w:p w14:paraId="57D3F3D4" w14:textId="77777777" w:rsidR="00E269AF" w:rsidRPr="008660E0" w:rsidRDefault="00E269AF" w:rsidP="00E269AF">
      <w:pPr>
        <w:pStyle w:val="NoSpacing"/>
        <w:ind w:right="180"/>
        <w:rPr>
          <w:rStyle w:val="IntenseEmphasis"/>
          <w:rFonts w:ascii="Lucida Sans Unicode" w:hAnsi="Lucida Sans Unicode" w:cs="Lucida Sans Unicode"/>
          <w:b/>
          <w:i w:val="0"/>
          <w:color w:val="auto"/>
          <w:sz w:val="20"/>
        </w:rPr>
      </w:pPr>
    </w:p>
    <w:p w14:paraId="793DFF54" w14:textId="77777777" w:rsidR="009873BD" w:rsidRPr="008660E0" w:rsidRDefault="00E269AF" w:rsidP="00E269AF">
      <w:pPr>
        <w:pStyle w:val="NoSpacing"/>
        <w:ind w:right="180"/>
        <w:rPr>
          <w:rStyle w:val="IntenseEmphasis"/>
          <w:rFonts w:ascii="Lucida Sans Unicode" w:hAnsi="Lucida Sans Unicode" w:cs="Lucida Sans Unicode"/>
          <w:b/>
          <w:i w:val="0"/>
          <w:color w:val="auto"/>
          <w:sz w:val="20"/>
        </w:rPr>
      </w:pPr>
      <w:r w:rsidRPr="004B4C89">
        <w:rPr>
          <w:rStyle w:val="IntenseEmphasis"/>
          <w:rFonts w:ascii="Lucida Sans Unicode" w:hAnsi="Lucida Sans Unicode" w:cs="Lucida Sans Unicode"/>
          <w:b/>
          <w:i w:val="0"/>
          <w:color w:val="auto"/>
          <w:sz w:val="20"/>
        </w:rPr>
        <w:t>Deaf, Hard</w:t>
      </w:r>
      <w:r w:rsidRPr="008660E0">
        <w:rPr>
          <w:rStyle w:val="IntenseEmphasis"/>
          <w:rFonts w:ascii="Lucida Sans Unicode" w:hAnsi="Lucida Sans Unicode" w:cs="Lucida Sans Unicode"/>
          <w:b/>
          <w:i w:val="0"/>
          <w:color w:val="auto"/>
          <w:sz w:val="20"/>
        </w:rPr>
        <w:t xml:space="preserve"> of Hearing and Late Deafened VR Program Participants Primary Disability by Case Status</w:t>
      </w:r>
    </w:p>
    <w:p w14:paraId="5A792842" w14:textId="6EAB7FC1" w:rsidR="009873BD" w:rsidRPr="00FD41D9" w:rsidRDefault="009873BD" w:rsidP="009873BD">
      <w:pPr>
        <w:pStyle w:val="NoSpacing"/>
        <w:ind w:left="3600" w:firstLine="720"/>
        <w:rPr>
          <w:rFonts w:ascii="Lucida Sans Unicode" w:hAnsi="Lucida Sans Unicode" w:cs="Lucida Sans Unicode"/>
          <w:color w:val="auto"/>
          <w:sz w:val="20"/>
        </w:rPr>
      </w:pPr>
      <w:r w:rsidRPr="008660E0">
        <w:rPr>
          <w:rFonts w:ascii="Lucida Sans Unicode" w:hAnsi="Lucida Sans Unicode" w:cs="Lucida Sans Unicode"/>
          <w:color w:val="auto"/>
          <w:sz w:val="20"/>
        </w:rPr>
        <w:t>Application</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t>Eligible</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t>Delayed</w:t>
      </w:r>
      <w:r w:rsidRPr="00FD41D9">
        <w:rPr>
          <w:rFonts w:ascii="Lucida Sans Unicode" w:hAnsi="Lucida Sans Unicode" w:cs="Lucida Sans Unicode"/>
          <w:color w:val="auto"/>
          <w:sz w:val="20"/>
        </w:rPr>
        <w:tab/>
        <w:t>Service</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t>Employed</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18"/>
          <w:szCs w:val="18"/>
        </w:rPr>
        <w:t>Closed-Other</w:t>
      </w:r>
      <w:r w:rsidR="00D24087" w:rsidRPr="00FD41D9">
        <w:rPr>
          <w:rFonts w:ascii="Lucida Sans Unicode" w:hAnsi="Lucida Sans Unicode" w:cs="Lucida Sans Unicode"/>
          <w:color w:val="auto"/>
          <w:sz w:val="18"/>
          <w:szCs w:val="18"/>
        </w:rPr>
        <w:t xml:space="preserve"> </w:t>
      </w:r>
      <w:proofErr w:type="gramStart"/>
      <w:r w:rsidR="00D24087" w:rsidRPr="00FD41D9">
        <w:rPr>
          <w:rFonts w:ascii="Lucida Sans Unicode" w:hAnsi="Lucida Sans Unicode" w:cs="Lucida Sans Unicode"/>
          <w:color w:val="auto"/>
          <w:sz w:val="18"/>
          <w:szCs w:val="18"/>
        </w:rPr>
        <w:t>Reasons</w:t>
      </w:r>
      <w:r w:rsidR="00D24087" w:rsidRPr="00FD41D9">
        <w:rPr>
          <w:rFonts w:ascii="Lucida Sans Unicode" w:hAnsi="Lucida Sans Unicode" w:cs="Lucida Sans Unicode"/>
          <w:color w:val="auto"/>
          <w:sz w:val="20"/>
        </w:rPr>
        <w:t xml:space="preserve">  </w:t>
      </w:r>
      <w:r w:rsidRPr="00FD41D9">
        <w:rPr>
          <w:rFonts w:ascii="Lucida Sans Unicode" w:hAnsi="Lucida Sans Unicode" w:cs="Lucida Sans Unicode"/>
          <w:color w:val="auto"/>
          <w:sz w:val="18"/>
          <w:szCs w:val="18"/>
        </w:rPr>
        <w:t>Closed</w:t>
      </w:r>
      <w:proofErr w:type="gramEnd"/>
      <w:r w:rsidRPr="00FD41D9">
        <w:rPr>
          <w:rFonts w:ascii="Lucida Sans Unicode" w:hAnsi="Lucida Sans Unicode" w:cs="Lucida Sans Unicode"/>
          <w:color w:val="auto"/>
          <w:sz w:val="18"/>
          <w:szCs w:val="18"/>
        </w:rPr>
        <w:t>-</w:t>
      </w:r>
      <w:r w:rsidR="00D24087" w:rsidRPr="00FD41D9">
        <w:rPr>
          <w:rFonts w:ascii="Lucida Sans Unicode" w:hAnsi="Lucida Sans Unicode" w:cs="Lucida Sans Unicode"/>
          <w:color w:val="auto"/>
          <w:sz w:val="18"/>
          <w:szCs w:val="18"/>
        </w:rPr>
        <w:t>In Employment</w:t>
      </w:r>
      <w:r w:rsidR="00D24087" w:rsidRPr="00FD41D9">
        <w:rPr>
          <w:rFonts w:ascii="Lucida Sans Unicode" w:hAnsi="Lucida Sans Unicode" w:cs="Lucida Sans Unicode"/>
          <w:color w:val="auto"/>
          <w:sz w:val="20"/>
        </w:rPr>
        <w:t xml:space="preserve">   </w:t>
      </w:r>
      <w:r w:rsidRPr="00FD41D9">
        <w:rPr>
          <w:rFonts w:ascii="Lucida Sans Unicode" w:hAnsi="Lucida Sans Unicode" w:cs="Lucida Sans Unicode"/>
          <w:color w:val="auto"/>
          <w:sz w:val="20"/>
        </w:rPr>
        <w:t>Total</w:t>
      </w:r>
    </w:p>
    <w:p w14:paraId="750A57CC" w14:textId="28095FC2" w:rsidR="009873BD" w:rsidRPr="00FD41D9" w:rsidRDefault="009873BD" w:rsidP="009873BD">
      <w:pPr>
        <w:pStyle w:val="NoSpacing"/>
        <w:tabs>
          <w:tab w:val="left" w:pos="720"/>
          <w:tab w:val="left" w:pos="1440"/>
          <w:tab w:val="left" w:pos="2160"/>
          <w:tab w:val="left" w:pos="4620"/>
        </w:tabs>
        <w:rPr>
          <w:rFonts w:ascii="Lucida Sans Unicode" w:hAnsi="Lucida Sans Unicode" w:cs="Lucida Sans Unicode"/>
          <w:color w:val="auto"/>
          <w:sz w:val="20"/>
        </w:rPr>
      </w:pPr>
      <w:r w:rsidRPr="00FD41D9">
        <w:rPr>
          <w:rFonts w:ascii="Lucida Sans Unicode" w:hAnsi="Lucida Sans Unicode" w:cs="Lucida Sans Unicode"/>
          <w:color w:val="auto"/>
          <w:sz w:val="20"/>
        </w:rPr>
        <w:t>Deaf-Blindness</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BC5916">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A34129"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104DEB">
        <w:rPr>
          <w:rFonts w:ascii="Lucida Sans Unicode" w:hAnsi="Lucida Sans Unicode" w:cs="Lucida Sans Unicode"/>
          <w:color w:val="auto"/>
          <w:sz w:val="20"/>
        </w:rPr>
        <w:t>5</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BC5916">
        <w:rPr>
          <w:rFonts w:ascii="Lucida Sans Unicode" w:hAnsi="Lucida Sans Unicode" w:cs="Lucida Sans Unicode"/>
          <w:color w:val="auto"/>
          <w:sz w:val="20"/>
        </w:rPr>
        <w:t>1</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FF605B"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577E6A"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654BA8" w:rsidRPr="00FD41D9">
        <w:rPr>
          <w:rFonts w:ascii="Lucida Sans Unicode" w:hAnsi="Lucida Sans Unicode" w:cs="Lucida Sans Unicode"/>
          <w:color w:val="auto"/>
          <w:sz w:val="20"/>
        </w:rPr>
        <w:tab/>
      </w:r>
      <w:r w:rsidR="00104DEB">
        <w:rPr>
          <w:rFonts w:ascii="Lucida Sans Unicode" w:hAnsi="Lucida Sans Unicode" w:cs="Lucida Sans Unicode"/>
          <w:color w:val="auto"/>
          <w:sz w:val="20"/>
        </w:rPr>
        <w:t>6</w:t>
      </w:r>
    </w:p>
    <w:p w14:paraId="28D71590" w14:textId="662B6FD5" w:rsidR="009873BD" w:rsidRPr="00FD41D9" w:rsidRDefault="009873BD" w:rsidP="009873BD">
      <w:pPr>
        <w:pStyle w:val="NoSpacing"/>
        <w:rPr>
          <w:rFonts w:ascii="Lucida Sans Unicode" w:hAnsi="Lucida Sans Unicode" w:cs="Lucida Sans Unicode"/>
          <w:color w:val="auto"/>
          <w:sz w:val="20"/>
        </w:rPr>
      </w:pPr>
      <w:r w:rsidRPr="00FD41D9">
        <w:rPr>
          <w:rFonts w:ascii="Lucida Sans Unicode" w:hAnsi="Lucida Sans Unicode" w:cs="Lucida Sans Unicode"/>
          <w:color w:val="auto"/>
          <w:sz w:val="20"/>
        </w:rPr>
        <w:t>Deafness, Primary Communication Auditory</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140556"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2E600A">
        <w:rPr>
          <w:rFonts w:ascii="Lucida Sans Unicode" w:hAnsi="Lucida Sans Unicode" w:cs="Lucida Sans Unicode"/>
          <w:color w:val="auto"/>
          <w:sz w:val="20"/>
        </w:rPr>
        <w:t>4</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2E600A">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2E600A">
        <w:rPr>
          <w:rFonts w:ascii="Lucida Sans Unicode" w:hAnsi="Lucida Sans Unicode" w:cs="Lucida Sans Unicode"/>
          <w:color w:val="auto"/>
          <w:sz w:val="20"/>
        </w:rPr>
        <w:t>4</w:t>
      </w:r>
      <w:r w:rsidR="006C043A">
        <w:rPr>
          <w:rFonts w:ascii="Lucida Sans Unicode" w:hAnsi="Lucida Sans Unicode" w:cs="Lucida Sans Unicode"/>
          <w:color w:val="auto"/>
          <w:sz w:val="20"/>
        </w:rPr>
        <w:t>3</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5E692B">
        <w:rPr>
          <w:rFonts w:ascii="Lucida Sans Unicode" w:hAnsi="Lucida Sans Unicode" w:cs="Lucida Sans Unicode"/>
          <w:color w:val="auto"/>
          <w:sz w:val="20"/>
        </w:rPr>
        <w:t>10</w:t>
      </w:r>
      <w:r w:rsidRPr="00FD41D9">
        <w:rPr>
          <w:rFonts w:ascii="Lucida Sans Unicode" w:hAnsi="Lucida Sans Unicode" w:cs="Lucida Sans Unicode"/>
          <w:color w:val="auto"/>
          <w:sz w:val="20"/>
        </w:rPr>
        <w:tab/>
      </w:r>
      <w:r w:rsidR="00C36AC0">
        <w:rPr>
          <w:rFonts w:ascii="Lucida Sans Unicode" w:hAnsi="Lucida Sans Unicode" w:cs="Lucida Sans Unicode"/>
          <w:color w:val="auto"/>
          <w:sz w:val="20"/>
        </w:rPr>
        <w:tab/>
      </w:r>
      <w:r w:rsidR="005E692B">
        <w:rPr>
          <w:rFonts w:ascii="Lucida Sans Unicode" w:hAnsi="Lucida Sans Unicode" w:cs="Lucida Sans Unicode"/>
          <w:color w:val="auto"/>
          <w:sz w:val="20"/>
        </w:rPr>
        <w:t>32</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5E692B">
        <w:rPr>
          <w:rFonts w:ascii="Lucida Sans Unicode" w:hAnsi="Lucida Sans Unicode" w:cs="Lucida Sans Unicode"/>
          <w:color w:val="auto"/>
          <w:sz w:val="20"/>
        </w:rPr>
        <w:t>13</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5E692B">
        <w:rPr>
          <w:rFonts w:ascii="Lucida Sans Unicode" w:hAnsi="Lucida Sans Unicode" w:cs="Lucida Sans Unicode"/>
          <w:color w:val="auto"/>
          <w:sz w:val="20"/>
        </w:rPr>
        <w:tab/>
        <w:t>102</w:t>
      </w:r>
    </w:p>
    <w:p w14:paraId="5E62F0E1" w14:textId="2D332327" w:rsidR="009873BD" w:rsidRPr="00FD41D9" w:rsidRDefault="009873BD" w:rsidP="009873BD">
      <w:pPr>
        <w:pStyle w:val="NoSpacing"/>
        <w:rPr>
          <w:rFonts w:ascii="Lucida Sans Unicode" w:hAnsi="Lucida Sans Unicode" w:cs="Lucida Sans Unicode"/>
          <w:color w:val="auto"/>
          <w:sz w:val="20"/>
        </w:rPr>
      </w:pPr>
      <w:r w:rsidRPr="00FD41D9">
        <w:rPr>
          <w:rFonts w:ascii="Lucida Sans Unicode" w:hAnsi="Lucida Sans Unicode" w:cs="Lucida Sans Unicode"/>
          <w:color w:val="auto"/>
          <w:sz w:val="20"/>
        </w:rPr>
        <w:t>Deafness, Primary Communication Visual</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1B0FEA"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974142">
        <w:rPr>
          <w:rFonts w:ascii="Lucida Sans Unicode" w:hAnsi="Lucida Sans Unicode" w:cs="Lucida Sans Unicode"/>
          <w:color w:val="auto"/>
          <w:sz w:val="20"/>
        </w:rPr>
        <w:t>5</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974142">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974142">
        <w:rPr>
          <w:rFonts w:ascii="Lucida Sans Unicode" w:hAnsi="Lucida Sans Unicode" w:cs="Lucida Sans Unicode"/>
          <w:color w:val="auto"/>
          <w:sz w:val="20"/>
        </w:rPr>
        <w:t>90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EF50F8">
        <w:rPr>
          <w:rFonts w:ascii="Lucida Sans Unicode" w:hAnsi="Lucida Sans Unicode" w:cs="Lucida Sans Unicode"/>
          <w:color w:val="auto"/>
          <w:sz w:val="20"/>
        </w:rPr>
        <w:t>1</w:t>
      </w:r>
      <w:r w:rsidR="00974142">
        <w:rPr>
          <w:rFonts w:ascii="Lucida Sans Unicode" w:hAnsi="Lucida Sans Unicode" w:cs="Lucida Sans Unicode"/>
          <w:color w:val="auto"/>
          <w:sz w:val="20"/>
        </w:rPr>
        <w:t>8</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974142">
        <w:rPr>
          <w:rFonts w:ascii="Lucida Sans Unicode" w:hAnsi="Lucida Sans Unicode" w:cs="Lucida Sans Unicode"/>
          <w:color w:val="auto"/>
          <w:sz w:val="20"/>
        </w:rPr>
        <w:t>9</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974142">
        <w:rPr>
          <w:rFonts w:ascii="Lucida Sans Unicode" w:hAnsi="Lucida Sans Unicode" w:cs="Lucida Sans Unicode"/>
          <w:color w:val="auto"/>
          <w:sz w:val="20"/>
        </w:rPr>
        <w:t>6</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654BA8" w:rsidRPr="00FD41D9">
        <w:rPr>
          <w:rFonts w:ascii="Lucida Sans Unicode" w:hAnsi="Lucida Sans Unicode" w:cs="Lucida Sans Unicode"/>
          <w:color w:val="auto"/>
          <w:sz w:val="20"/>
        </w:rPr>
        <w:tab/>
      </w:r>
      <w:r w:rsidR="001B0FEA" w:rsidRPr="00FD41D9">
        <w:rPr>
          <w:rFonts w:ascii="Lucida Sans Unicode" w:hAnsi="Lucida Sans Unicode" w:cs="Lucida Sans Unicode"/>
          <w:color w:val="auto"/>
          <w:sz w:val="20"/>
        </w:rPr>
        <w:t>1</w:t>
      </w:r>
      <w:r w:rsidR="00974142">
        <w:rPr>
          <w:rFonts w:ascii="Lucida Sans Unicode" w:hAnsi="Lucida Sans Unicode" w:cs="Lucida Sans Unicode"/>
          <w:color w:val="auto"/>
          <w:sz w:val="20"/>
        </w:rPr>
        <w:t>28</w:t>
      </w:r>
    </w:p>
    <w:p w14:paraId="14BFD117" w14:textId="4A81FFE4" w:rsidR="009873BD" w:rsidRPr="00FD41D9" w:rsidRDefault="009873BD" w:rsidP="009873BD">
      <w:pPr>
        <w:pStyle w:val="NoSpacing"/>
        <w:rPr>
          <w:rFonts w:ascii="Lucida Sans Unicode" w:hAnsi="Lucida Sans Unicode" w:cs="Lucida Sans Unicode"/>
          <w:color w:val="FF0000"/>
          <w:sz w:val="20"/>
        </w:rPr>
      </w:pPr>
      <w:r w:rsidRPr="00FD41D9">
        <w:rPr>
          <w:rFonts w:ascii="Lucida Sans Unicode" w:hAnsi="Lucida Sans Unicode" w:cs="Lucida Sans Unicode"/>
          <w:color w:val="auto"/>
          <w:sz w:val="20"/>
        </w:rPr>
        <w:t>Hearing Loss, Primary Communication Auditory</w:t>
      </w:r>
      <w:r w:rsidRPr="00FD41D9">
        <w:rPr>
          <w:rFonts w:ascii="Lucida Sans Unicode" w:hAnsi="Lucida Sans Unicode" w:cs="Lucida Sans Unicode"/>
          <w:color w:val="auto"/>
          <w:sz w:val="20"/>
        </w:rPr>
        <w:tab/>
      </w:r>
      <w:r w:rsidR="001207D5">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A45859">
        <w:rPr>
          <w:rFonts w:ascii="Lucida Sans Unicode" w:hAnsi="Lucida Sans Unicode" w:cs="Lucida Sans Unicode"/>
          <w:color w:val="auto"/>
          <w:sz w:val="20"/>
        </w:rPr>
        <w:t>1</w:t>
      </w:r>
      <w:r w:rsidR="001207D5">
        <w:rPr>
          <w:rFonts w:ascii="Lucida Sans Unicode" w:hAnsi="Lucida Sans Unicode" w:cs="Lucida Sans Unicode"/>
          <w:color w:val="auto"/>
          <w:sz w:val="20"/>
        </w:rPr>
        <w:t>4</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1207D5">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A45859">
        <w:rPr>
          <w:rFonts w:ascii="Lucida Sans Unicode" w:hAnsi="Lucida Sans Unicode" w:cs="Lucida Sans Unicode"/>
          <w:color w:val="auto"/>
          <w:sz w:val="20"/>
        </w:rPr>
        <w:t>23</w:t>
      </w:r>
      <w:r w:rsidR="001207D5">
        <w:rPr>
          <w:rFonts w:ascii="Lucida Sans Unicode" w:hAnsi="Lucida Sans Unicode" w:cs="Lucida Sans Unicode"/>
          <w:color w:val="auto"/>
          <w:sz w:val="20"/>
        </w:rPr>
        <w:t>1</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1207D5">
        <w:rPr>
          <w:rFonts w:ascii="Lucida Sans Unicode" w:hAnsi="Lucida Sans Unicode" w:cs="Lucida Sans Unicode"/>
          <w:color w:val="auto"/>
          <w:sz w:val="20"/>
        </w:rPr>
        <w:t>110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1207D5">
        <w:rPr>
          <w:rFonts w:ascii="Lucida Sans Unicode" w:hAnsi="Lucida Sans Unicode" w:cs="Lucida Sans Unicode"/>
          <w:color w:val="auto"/>
          <w:sz w:val="20"/>
        </w:rPr>
        <w:t>187</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1207D5">
        <w:rPr>
          <w:rFonts w:ascii="Lucida Sans Unicode" w:hAnsi="Lucida Sans Unicode" w:cs="Lucida Sans Unicode"/>
          <w:color w:val="auto"/>
          <w:sz w:val="20"/>
        </w:rPr>
        <w:t>147</w:t>
      </w:r>
      <w:r w:rsidRPr="00FD41D9">
        <w:rPr>
          <w:rFonts w:ascii="Lucida Sans Unicode" w:hAnsi="Lucida Sans Unicode" w:cs="Lucida Sans Unicode"/>
          <w:color w:val="auto"/>
          <w:sz w:val="20"/>
        </w:rPr>
        <w:tab/>
      </w:r>
      <w:r w:rsidRPr="00FD41D9">
        <w:rPr>
          <w:rFonts w:ascii="Lucida Sans Unicode" w:hAnsi="Lucida Sans Unicode" w:cs="Lucida Sans Unicode"/>
          <w:color w:val="FF0000"/>
          <w:sz w:val="20"/>
        </w:rPr>
        <w:tab/>
      </w:r>
      <w:r w:rsidR="00654BA8" w:rsidRPr="00FD41D9">
        <w:rPr>
          <w:rFonts w:ascii="Lucida Sans Unicode" w:hAnsi="Lucida Sans Unicode" w:cs="Lucida Sans Unicode"/>
          <w:color w:val="FF0000"/>
          <w:sz w:val="20"/>
        </w:rPr>
        <w:tab/>
      </w:r>
      <w:r w:rsidR="001207D5" w:rsidRPr="007D7801">
        <w:rPr>
          <w:rFonts w:ascii="Lucida Sans Unicode" w:hAnsi="Lucida Sans Unicode" w:cs="Lucida Sans Unicode"/>
          <w:color w:val="auto"/>
          <w:sz w:val="20"/>
        </w:rPr>
        <w:t>689</w:t>
      </w:r>
    </w:p>
    <w:p w14:paraId="1DC521AB" w14:textId="61731279" w:rsidR="009873BD" w:rsidRPr="00FD41D9" w:rsidRDefault="009873BD" w:rsidP="009873BD">
      <w:pPr>
        <w:pStyle w:val="NoSpacing"/>
        <w:rPr>
          <w:rFonts w:ascii="Lucida Sans Unicode" w:hAnsi="Lucida Sans Unicode" w:cs="Lucida Sans Unicode"/>
          <w:color w:val="auto"/>
          <w:sz w:val="20"/>
        </w:rPr>
      </w:pPr>
      <w:r w:rsidRPr="00FD41D9">
        <w:rPr>
          <w:rFonts w:ascii="Lucida Sans Unicode" w:hAnsi="Lucida Sans Unicode" w:cs="Lucida Sans Unicode"/>
          <w:color w:val="auto"/>
          <w:sz w:val="20"/>
        </w:rPr>
        <w:t>Hearing Loss, Primary Communication Visual</w:t>
      </w:r>
      <w:r w:rsidRPr="00FD41D9">
        <w:rPr>
          <w:rFonts w:ascii="Lucida Sans Unicode" w:hAnsi="Lucida Sans Unicode" w:cs="Lucida Sans Unicode"/>
          <w:color w:val="auto"/>
          <w:sz w:val="20"/>
        </w:rPr>
        <w:tab/>
      </w:r>
      <w:r w:rsidR="00AB4C1F"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3212C1"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7D7801">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3212C1" w:rsidRPr="00FD41D9">
        <w:rPr>
          <w:rFonts w:ascii="Lucida Sans Unicode" w:hAnsi="Lucida Sans Unicode" w:cs="Lucida Sans Unicode"/>
          <w:color w:val="auto"/>
          <w:sz w:val="20"/>
        </w:rPr>
        <w:t>1</w:t>
      </w:r>
      <w:r w:rsidR="008E6763" w:rsidRPr="00FD41D9">
        <w:rPr>
          <w:rFonts w:ascii="Lucida Sans Unicode" w:hAnsi="Lucida Sans Unicode" w:cs="Lucida Sans Unicode"/>
          <w:color w:val="auto"/>
          <w:sz w:val="20"/>
        </w:rPr>
        <w:t>1</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7D7801">
        <w:rPr>
          <w:rFonts w:ascii="Lucida Sans Unicode" w:hAnsi="Lucida Sans Unicode" w:cs="Lucida Sans Unicode"/>
          <w:color w:val="auto"/>
          <w:sz w:val="20"/>
        </w:rPr>
        <w:t>4</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7D7801">
        <w:rPr>
          <w:rFonts w:ascii="Lucida Sans Unicode" w:hAnsi="Lucida Sans Unicode" w:cs="Lucida Sans Unicode"/>
          <w:color w:val="auto"/>
          <w:sz w:val="20"/>
        </w:rPr>
        <w:t>6</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947F71">
        <w:rPr>
          <w:rFonts w:ascii="Lucida Sans Unicode" w:hAnsi="Lucida Sans Unicode" w:cs="Lucida Sans Unicode"/>
          <w:color w:val="auto"/>
          <w:sz w:val="20"/>
        </w:rPr>
        <w:t>3</w:t>
      </w:r>
      <w:r w:rsidR="0040445E" w:rsidRPr="00FD41D9">
        <w:rPr>
          <w:rFonts w:ascii="Lucida Sans Unicode" w:hAnsi="Lucida Sans Unicode" w:cs="Lucida Sans Unicode"/>
          <w:color w:val="auto"/>
          <w:sz w:val="20"/>
        </w:rPr>
        <w:tab/>
      </w:r>
      <w:r w:rsidR="0040445E" w:rsidRPr="00FD41D9">
        <w:rPr>
          <w:rFonts w:ascii="Lucida Sans Unicode" w:hAnsi="Lucida Sans Unicode" w:cs="Lucida Sans Unicode"/>
          <w:color w:val="auto"/>
          <w:sz w:val="20"/>
        </w:rPr>
        <w:tab/>
      </w:r>
      <w:r w:rsidR="0040445E" w:rsidRPr="00FD41D9">
        <w:rPr>
          <w:rFonts w:ascii="Lucida Sans Unicode" w:hAnsi="Lucida Sans Unicode" w:cs="Lucida Sans Unicode"/>
          <w:color w:val="auto"/>
          <w:sz w:val="20"/>
        </w:rPr>
        <w:tab/>
      </w:r>
      <w:r w:rsidR="00947F71">
        <w:rPr>
          <w:rFonts w:ascii="Lucida Sans Unicode" w:hAnsi="Lucida Sans Unicode" w:cs="Lucida Sans Unicode"/>
          <w:color w:val="auto"/>
          <w:sz w:val="20"/>
        </w:rPr>
        <w:t>2</w:t>
      </w:r>
      <w:r w:rsidR="0098701E">
        <w:rPr>
          <w:rFonts w:ascii="Lucida Sans Unicode" w:hAnsi="Lucida Sans Unicode" w:cs="Lucida Sans Unicode"/>
          <w:color w:val="auto"/>
          <w:sz w:val="20"/>
        </w:rPr>
        <w:t>4</w:t>
      </w:r>
    </w:p>
    <w:p w14:paraId="2EA96D72" w14:textId="39A8DBEA" w:rsidR="009873BD" w:rsidRPr="00FD41D9" w:rsidRDefault="009873BD" w:rsidP="008A37C7">
      <w:pPr>
        <w:pStyle w:val="NoSpacing"/>
        <w:tabs>
          <w:tab w:val="left" w:pos="720"/>
          <w:tab w:val="left" w:pos="1440"/>
          <w:tab w:val="left" w:pos="2160"/>
          <w:tab w:val="left" w:pos="2880"/>
          <w:tab w:val="left" w:pos="5040"/>
        </w:tabs>
        <w:rPr>
          <w:rFonts w:ascii="Lucida Sans Unicode" w:hAnsi="Lucida Sans Unicode" w:cs="Lucida Sans Unicode"/>
          <w:color w:val="auto"/>
          <w:sz w:val="20"/>
        </w:rPr>
      </w:pPr>
      <w:r w:rsidRPr="00FD41D9">
        <w:rPr>
          <w:rFonts w:ascii="Lucida Sans Unicode" w:hAnsi="Lucida Sans Unicode" w:cs="Lucida Sans Unicode"/>
          <w:color w:val="auto"/>
          <w:sz w:val="20"/>
        </w:rPr>
        <w:t xml:space="preserve">Other Hearing Impairments </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D65BB4"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98701E">
        <w:rPr>
          <w:rFonts w:ascii="Lucida Sans Unicode" w:hAnsi="Lucida Sans Unicode" w:cs="Lucida Sans Unicode"/>
          <w:color w:val="auto"/>
          <w:sz w:val="20"/>
        </w:rPr>
        <w:t>2</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98701E">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052B7D" w:rsidRPr="00FD41D9">
        <w:rPr>
          <w:rFonts w:ascii="Lucida Sans Unicode" w:hAnsi="Lucida Sans Unicode" w:cs="Lucida Sans Unicode"/>
          <w:color w:val="auto"/>
          <w:sz w:val="20"/>
        </w:rPr>
        <w:t>1</w:t>
      </w:r>
      <w:r w:rsidR="008E6763" w:rsidRPr="00FD41D9">
        <w:rPr>
          <w:rFonts w:ascii="Lucida Sans Unicode" w:hAnsi="Lucida Sans Unicode" w:cs="Lucida Sans Unicode"/>
          <w:color w:val="auto"/>
          <w:sz w:val="20"/>
        </w:rPr>
        <w:t>2</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98701E">
        <w:rPr>
          <w:rFonts w:ascii="Lucida Sans Unicode" w:hAnsi="Lucida Sans Unicode" w:cs="Lucida Sans Unicode"/>
          <w:color w:val="auto"/>
          <w:sz w:val="20"/>
        </w:rPr>
        <w:t>2</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98701E">
        <w:rPr>
          <w:rFonts w:ascii="Lucida Sans Unicode" w:hAnsi="Lucida Sans Unicode" w:cs="Lucida Sans Unicode"/>
          <w:color w:val="auto"/>
          <w:sz w:val="20"/>
        </w:rPr>
        <w:t>6</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98701E">
        <w:rPr>
          <w:rFonts w:ascii="Lucida Sans Unicode" w:hAnsi="Lucida Sans Unicode" w:cs="Lucida Sans Unicode"/>
          <w:color w:val="auto"/>
          <w:sz w:val="20"/>
        </w:rPr>
        <w:t>3</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654BA8" w:rsidRPr="00FD41D9">
        <w:rPr>
          <w:rFonts w:ascii="Lucida Sans Unicode" w:hAnsi="Lucida Sans Unicode" w:cs="Lucida Sans Unicode"/>
          <w:color w:val="auto"/>
          <w:sz w:val="20"/>
        </w:rPr>
        <w:tab/>
      </w:r>
      <w:r w:rsidR="0066058E">
        <w:rPr>
          <w:rFonts w:ascii="Lucida Sans Unicode" w:hAnsi="Lucida Sans Unicode" w:cs="Lucida Sans Unicode"/>
          <w:color w:val="auto"/>
          <w:sz w:val="20"/>
        </w:rPr>
        <w:t>2</w:t>
      </w:r>
      <w:r w:rsidR="0098701E">
        <w:rPr>
          <w:rFonts w:ascii="Lucida Sans Unicode" w:hAnsi="Lucida Sans Unicode" w:cs="Lucida Sans Unicode"/>
          <w:color w:val="auto"/>
          <w:sz w:val="20"/>
        </w:rPr>
        <w:t>5</w:t>
      </w:r>
    </w:p>
    <w:p w14:paraId="34D87D77" w14:textId="10AD67DD" w:rsidR="009873BD" w:rsidRPr="00FD41D9" w:rsidRDefault="009873BD" w:rsidP="008A37C7">
      <w:pPr>
        <w:pStyle w:val="NoSpacing"/>
        <w:rPr>
          <w:rFonts w:ascii="Lucida Sans Unicode" w:hAnsi="Lucida Sans Unicode" w:cs="Lucida Sans Unicode"/>
          <w:color w:val="auto"/>
          <w:sz w:val="20"/>
        </w:rPr>
      </w:pPr>
      <w:r w:rsidRPr="00FD41D9">
        <w:rPr>
          <w:rFonts w:ascii="Lucida Sans Unicode" w:hAnsi="Lucida Sans Unicode" w:cs="Lucida Sans Unicode"/>
          <w:color w:val="auto"/>
          <w:sz w:val="20"/>
        </w:rPr>
        <w:t>Other (Mobility, Physical, Mental, etc.)</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A466DF">
        <w:rPr>
          <w:rFonts w:ascii="Lucida Sans Unicode" w:hAnsi="Lucida Sans Unicode" w:cs="Lucida Sans Unicode"/>
          <w:color w:val="auto"/>
          <w:sz w:val="20"/>
        </w:rPr>
        <w:t>1</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D0214E"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D87674"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7A4497">
        <w:rPr>
          <w:rFonts w:ascii="Lucida Sans Unicode" w:hAnsi="Lucida Sans Unicode" w:cs="Lucida Sans Unicode"/>
          <w:color w:val="auto"/>
          <w:sz w:val="20"/>
        </w:rPr>
        <w:t>2</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6674DD"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7A4497">
        <w:rPr>
          <w:rFonts w:ascii="Lucida Sans Unicode" w:hAnsi="Lucida Sans Unicode" w:cs="Lucida Sans Unicode"/>
          <w:color w:val="auto"/>
          <w:sz w:val="20"/>
        </w:rPr>
        <w:t>1</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D0214E"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654BA8" w:rsidRPr="00FD41D9">
        <w:rPr>
          <w:rFonts w:ascii="Lucida Sans Unicode" w:hAnsi="Lucida Sans Unicode" w:cs="Lucida Sans Unicode"/>
          <w:color w:val="auto"/>
          <w:sz w:val="20"/>
        </w:rPr>
        <w:tab/>
      </w:r>
      <w:r w:rsidR="0027203E">
        <w:rPr>
          <w:rFonts w:ascii="Lucida Sans Unicode" w:hAnsi="Lucida Sans Unicode" w:cs="Lucida Sans Unicode"/>
          <w:color w:val="auto"/>
          <w:sz w:val="20"/>
        </w:rPr>
        <w:t>4</w:t>
      </w:r>
    </w:p>
    <w:p w14:paraId="705209E8" w14:textId="0CEFCFEF" w:rsidR="009873BD" w:rsidRPr="00FD41D9" w:rsidRDefault="009873BD" w:rsidP="008A37C7">
      <w:pPr>
        <w:pStyle w:val="NoSpacing"/>
        <w:tabs>
          <w:tab w:val="left" w:pos="720"/>
          <w:tab w:val="left" w:pos="5040"/>
        </w:tabs>
        <w:ind w:left="5040" w:hanging="5040"/>
        <w:rPr>
          <w:rFonts w:ascii="Lucida Sans Unicode" w:hAnsi="Lucida Sans Unicode" w:cs="Lucida Sans Unicode"/>
          <w:color w:val="auto"/>
          <w:sz w:val="20"/>
        </w:rPr>
      </w:pPr>
      <w:r w:rsidRPr="00FD41D9">
        <w:rPr>
          <w:rFonts w:ascii="Lucida Sans Unicode" w:hAnsi="Lucida Sans Unicode" w:cs="Lucida Sans Unicode"/>
          <w:color w:val="auto"/>
          <w:sz w:val="20"/>
        </w:rPr>
        <w:t>Total</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27203E">
        <w:rPr>
          <w:rFonts w:ascii="Lucida Sans Unicode" w:hAnsi="Lucida Sans Unicode" w:cs="Lucida Sans Unicode"/>
          <w:color w:val="auto"/>
          <w:sz w:val="20"/>
        </w:rPr>
        <w:t>1</w:t>
      </w:r>
      <w:r w:rsidR="00643583" w:rsidRPr="00FD41D9">
        <w:rPr>
          <w:rFonts w:ascii="Lucida Sans Unicode" w:hAnsi="Lucida Sans Unicode" w:cs="Lucida Sans Unicode"/>
          <w:color w:val="auto"/>
          <w:sz w:val="20"/>
        </w:rPr>
        <w:tab/>
      </w:r>
      <w:r w:rsidR="00643583" w:rsidRPr="00FD41D9">
        <w:rPr>
          <w:rFonts w:ascii="Lucida Sans Unicode" w:hAnsi="Lucida Sans Unicode" w:cs="Lucida Sans Unicode"/>
          <w:color w:val="auto"/>
          <w:sz w:val="20"/>
        </w:rPr>
        <w:tab/>
      </w:r>
      <w:r w:rsidR="000420E9" w:rsidRPr="00FD41D9">
        <w:rPr>
          <w:rFonts w:ascii="Lucida Sans Unicode" w:hAnsi="Lucida Sans Unicode" w:cs="Lucida Sans Unicode"/>
          <w:color w:val="auto"/>
          <w:sz w:val="20"/>
        </w:rPr>
        <w:t>2</w:t>
      </w:r>
      <w:r w:rsidR="0027203E">
        <w:rPr>
          <w:rFonts w:ascii="Lucida Sans Unicode" w:hAnsi="Lucida Sans Unicode" w:cs="Lucida Sans Unicode"/>
          <w:color w:val="auto"/>
          <w:sz w:val="20"/>
        </w:rPr>
        <w:t>5</w:t>
      </w:r>
      <w:r w:rsidR="00643583" w:rsidRPr="00FD41D9">
        <w:rPr>
          <w:rFonts w:ascii="Lucida Sans Unicode" w:hAnsi="Lucida Sans Unicode" w:cs="Lucida Sans Unicode"/>
          <w:color w:val="auto"/>
          <w:sz w:val="20"/>
        </w:rPr>
        <w:tab/>
      </w:r>
      <w:r w:rsidR="00643583" w:rsidRPr="00FD41D9">
        <w:rPr>
          <w:rFonts w:ascii="Lucida Sans Unicode" w:hAnsi="Lucida Sans Unicode" w:cs="Lucida Sans Unicode"/>
          <w:color w:val="auto"/>
          <w:sz w:val="20"/>
        </w:rPr>
        <w:tab/>
      </w:r>
      <w:r w:rsidR="0027203E">
        <w:rPr>
          <w:rFonts w:ascii="Lucida Sans Unicode" w:hAnsi="Lucida Sans Unicode" w:cs="Lucida Sans Unicode"/>
          <w:color w:val="auto"/>
          <w:sz w:val="20"/>
        </w:rPr>
        <w:t>0</w:t>
      </w:r>
      <w:r w:rsidR="0027203E">
        <w:rPr>
          <w:rFonts w:ascii="Lucida Sans Unicode" w:hAnsi="Lucida Sans Unicode" w:cs="Lucida Sans Unicode"/>
          <w:color w:val="auto"/>
          <w:sz w:val="20"/>
        </w:rPr>
        <w:tab/>
      </w:r>
      <w:r w:rsidR="00643583" w:rsidRPr="00FD41D9">
        <w:rPr>
          <w:rFonts w:ascii="Lucida Sans Unicode" w:hAnsi="Lucida Sans Unicode" w:cs="Lucida Sans Unicode"/>
          <w:color w:val="auto"/>
          <w:sz w:val="20"/>
        </w:rPr>
        <w:tab/>
      </w:r>
      <w:r w:rsidR="008E6763" w:rsidRPr="00FD41D9">
        <w:rPr>
          <w:rFonts w:ascii="Lucida Sans Unicode" w:hAnsi="Lucida Sans Unicode" w:cs="Lucida Sans Unicode"/>
          <w:color w:val="auto"/>
          <w:sz w:val="20"/>
        </w:rPr>
        <w:t>3</w:t>
      </w:r>
      <w:r w:rsidR="0027203E">
        <w:rPr>
          <w:rFonts w:ascii="Lucida Sans Unicode" w:hAnsi="Lucida Sans Unicode" w:cs="Lucida Sans Unicode"/>
          <w:color w:val="auto"/>
          <w:sz w:val="20"/>
        </w:rPr>
        <w:t>94</w:t>
      </w:r>
      <w:r w:rsidR="00643583" w:rsidRPr="00FD41D9">
        <w:rPr>
          <w:rFonts w:ascii="Lucida Sans Unicode" w:hAnsi="Lucida Sans Unicode" w:cs="Lucida Sans Unicode"/>
          <w:color w:val="auto"/>
          <w:sz w:val="20"/>
        </w:rPr>
        <w:tab/>
      </w:r>
      <w:r w:rsidR="00643583" w:rsidRPr="00FD41D9">
        <w:rPr>
          <w:rFonts w:ascii="Lucida Sans Unicode" w:hAnsi="Lucida Sans Unicode" w:cs="Lucida Sans Unicode"/>
          <w:color w:val="auto"/>
          <w:sz w:val="20"/>
        </w:rPr>
        <w:tab/>
      </w:r>
      <w:r w:rsidR="000420E9" w:rsidRPr="00FD41D9">
        <w:rPr>
          <w:rFonts w:ascii="Lucida Sans Unicode" w:hAnsi="Lucida Sans Unicode" w:cs="Lucida Sans Unicode"/>
          <w:color w:val="auto"/>
          <w:sz w:val="20"/>
        </w:rPr>
        <w:t>1</w:t>
      </w:r>
      <w:r w:rsidR="0027203E">
        <w:rPr>
          <w:rFonts w:ascii="Lucida Sans Unicode" w:hAnsi="Lucida Sans Unicode" w:cs="Lucida Sans Unicode"/>
          <w:color w:val="auto"/>
          <w:sz w:val="20"/>
        </w:rPr>
        <w:t>45</w:t>
      </w:r>
      <w:r w:rsidR="00643583" w:rsidRPr="00FD41D9">
        <w:rPr>
          <w:rFonts w:ascii="Lucida Sans Unicode" w:hAnsi="Lucida Sans Unicode" w:cs="Lucida Sans Unicode"/>
          <w:color w:val="auto"/>
          <w:sz w:val="20"/>
        </w:rPr>
        <w:tab/>
      </w:r>
      <w:r w:rsidR="00643583" w:rsidRPr="00FD41D9">
        <w:rPr>
          <w:rFonts w:ascii="Lucida Sans Unicode" w:hAnsi="Lucida Sans Unicode" w:cs="Lucida Sans Unicode"/>
          <w:color w:val="auto"/>
          <w:sz w:val="20"/>
        </w:rPr>
        <w:tab/>
      </w:r>
      <w:r w:rsidR="00041DD7">
        <w:rPr>
          <w:rFonts w:ascii="Lucida Sans Unicode" w:hAnsi="Lucida Sans Unicode" w:cs="Lucida Sans Unicode"/>
          <w:color w:val="auto"/>
          <w:sz w:val="20"/>
        </w:rPr>
        <w:t>241</w:t>
      </w:r>
      <w:r w:rsidR="00643583" w:rsidRPr="00FD41D9">
        <w:rPr>
          <w:rFonts w:ascii="Lucida Sans Unicode" w:hAnsi="Lucida Sans Unicode" w:cs="Lucida Sans Unicode"/>
          <w:color w:val="auto"/>
          <w:sz w:val="20"/>
        </w:rPr>
        <w:tab/>
      </w:r>
      <w:r w:rsidR="00643583" w:rsidRPr="00FD41D9">
        <w:rPr>
          <w:rFonts w:ascii="Lucida Sans Unicode" w:hAnsi="Lucida Sans Unicode" w:cs="Lucida Sans Unicode"/>
          <w:color w:val="auto"/>
          <w:sz w:val="20"/>
        </w:rPr>
        <w:tab/>
      </w:r>
      <w:r w:rsidR="00643583" w:rsidRPr="00FD41D9">
        <w:rPr>
          <w:rFonts w:ascii="Lucida Sans Unicode" w:hAnsi="Lucida Sans Unicode" w:cs="Lucida Sans Unicode"/>
          <w:color w:val="auto"/>
          <w:sz w:val="20"/>
        </w:rPr>
        <w:tab/>
      </w:r>
      <w:r w:rsidR="00041DD7">
        <w:rPr>
          <w:rFonts w:ascii="Lucida Sans Unicode" w:hAnsi="Lucida Sans Unicode" w:cs="Lucida Sans Unicode"/>
          <w:color w:val="auto"/>
          <w:sz w:val="20"/>
        </w:rPr>
        <w:t>172</w:t>
      </w:r>
      <w:r w:rsidR="00643583" w:rsidRPr="00FD41D9">
        <w:rPr>
          <w:rFonts w:ascii="Lucida Sans Unicode" w:hAnsi="Lucida Sans Unicode" w:cs="Lucida Sans Unicode"/>
          <w:color w:val="auto"/>
          <w:sz w:val="20"/>
        </w:rPr>
        <w:tab/>
      </w:r>
      <w:r w:rsidR="00643583" w:rsidRPr="00FD41D9">
        <w:rPr>
          <w:rFonts w:ascii="Lucida Sans Unicode" w:hAnsi="Lucida Sans Unicode" w:cs="Lucida Sans Unicode"/>
          <w:color w:val="auto"/>
          <w:sz w:val="20"/>
        </w:rPr>
        <w:tab/>
      </w:r>
      <w:r w:rsidR="00654BA8" w:rsidRPr="00FD41D9">
        <w:rPr>
          <w:rFonts w:ascii="Lucida Sans Unicode" w:hAnsi="Lucida Sans Unicode" w:cs="Lucida Sans Unicode"/>
          <w:color w:val="auto"/>
          <w:sz w:val="20"/>
        </w:rPr>
        <w:tab/>
      </w:r>
      <w:r w:rsidR="00041DD7">
        <w:rPr>
          <w:rFonts w:ascii="Lucida Sans Unicode" w:hAnsi="Lucida Sans Unicode" w:cs="Lucida Sans Unicode"/>
          <w:color w:val="auto"/>
          <w:sz w:val="20"/>
        </w:rPr>
        <w:t>978</w:t>
      </w:r>
    </w:p>
    <w:p w14:paraId="1652F4A8" w14:textId="77777777" w:rsidR="009873BD" w:rsidRPr="00FD41D9" w:rsidRDefault="009873BD" w:rsidP="009873BD">
      <w:pPr>
        <w:rPr>
          <w:color w:val="auto"/>
        </w:rPr>
      </w:pPr>
    </w:p>
    <w:p w14:paraId="07808FC0" w14:textId="77777777" w:rsidR="009873BD" w:rsidRPr="008660E0" w:rsidRDefault="009873BD" w:rsidP="009873BD">
      <w:pPr>
        <w:pStyle w:val="NoSpacing"/>
        <w:ind w:right="180"/>
        <w:rPr>
          <w:rStyle w:val="IntenseEmphasis"/>
          <w:rFonts w:ascii="Lucida Sans Unicode" w:hAnsi="Lucida Sans Unicode" w:cs="Lucida Sans Unicode"/>
          <w:b/>
          <w:i w:val="0"/>
          <w:color w:val="auto"/>
          <w:sz w:val="20"/>
        </w:rPr>
      </w:pPr>
      <w:r w:rsidRPr="004B4C89">
        <w:rPr>
          <w:rStyle w:val="IntenseEmphasis"/>
          <w:rFonts w:ascii="Lucida Sans Unicode" w:hAnsi="Lucida Sans Unicode" w:cs="Lucida Sans Unicode"/>
          <w:b/>
          <w:i w:val="0"/>
          <w:color w:val="auto"/>
          <w:sz w:val="20"/>
        </w:rPr>
        <w:t>Deaf, Hard</w:t>
      </w:r>
      <w:r w:rsidRPr="008660E0">
        <w:rPr>
          <w:rStyle w:val="IntenseEmphasis"/>
          <w:rFonts w:ascii="Lucida Sans Unicode" w:hAnsi="Lucida Sans Unicode" w:cs="Lucida Sans Unicode"/>
          <w:b/>
          <w:i w:val="0"/>
          <w:color w:val="auto"/>
          <w:sz w:val="20"/>
        </w:rPr>
        <w:t xml:space="preserve"> of Hearing and Late Deafened VR Program Participants Primary Language by Case Status</w:t>
      </w:r>
    </w:p>
    <w:p w14:paraId="6A176D7F" w14:textId="06682847" w:rsidR="00870564" w:rsidRPr="00FD41D9" w:rsidRDefault="00870564" w:rsidP="00870564">
      <w:pPr>
        <w:pStyle w:val="NoSpacing"/>
        <w:ind w:left="3600" w:firstLine="720"/>
        <w:rPr>
          <w:rFonts w:ascii="Lucida Sans Unicode" w:hAnsi="Lucida Sans Unicode" w:cs="Lucida Sans Unicode"/>
          <w:color w:val="auto"/>
          <w:sz w:val="20"/>
        </w:rPr>
      </w:pPr>
      <w:r w:rsidRPr="008660E0">
        <w:rPr>
          <w:rFonts w:ascii="Lucida Sans Unicode" w:hAnsi="Lucida Sans Unicode" w:cs="Lucida Sans Unicode"/>
          <w:color w:val="auto"/>
          <w:sz w:val="20"/>
        </w:rPr>
        <w:t>Application</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t>Eligible</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t>Delayed</w:t>
      </w:r>
      <w:r w:rsidRPr="008660E0">
        <w:rPr>
          <w:rFonts w:ascii="Lucida Sans Unicode" w:hAnsi="Lucida Sans Unicode" w:cs="Lucida Sans Unicode"/>
          <w:color w:val="auto"/>
          <w:sz w:val="20"/>
        </w:rPr>
        <w:tab/>
        <w:t>Service</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t>Employed</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18"/>
          <w:szCs w:val="18"/>
        </w:rPr>
        <w:t>Closed-Other</w:t>
      </w:r>
      <w:r w:rsidR="002868DB" w:rsidRPr="00FD41D9">
        <w:rPr>
          <w:rFonts w:ascii="Lucida Sans Unicode" w:hAnsi="Lucida Sans Unicode" w:cs="Lucida Sans Unicode"/>
          <w:color w:val="auto"/>
          <w:sz w:val="18"/>
          <w:szCs w:val="18"/>
        </w:rPr>
        <w:t xml:space="preserve"> </w:t>
      </w:r>
      <w:proofErr w:type="gramStart"/>
      <w:r w:rsidR="002868DB" w:rsidRPr="00FD41D9">
        <w:rPr>
          <w:rFonts w:ascii="Lucida Sans Unicode" w:hAnsi="Lucida Sans Unicode" w:cs="Lucida Sans Unicode"/>
          <w:color w:val="auto"/>
          <w:sz w:val="18"/>
          <w:szCs w:val="18"/>
        </w:rPr>
        <w:t>Reasons</w:t>
      </w:r>
      <w:r w:rsidR="002868DB" w:rsidRPr="00FD41D9">
        <w:rPr>
          <w:rFonts w:ascii="Lucida Sans Unicode" w:hAnsi="Lucida Sans Unicode" w:cs="Lucida Sans Unicode"/>
          <w:color w:val="auto"/>
          <w:sz w:val="20"/>
        </w:rPr>
        <w:t xml:space="preserve">  </w:t>
      </w:r>
      <w:r w:rsidRPr="00FD41D9">
        <w:rPr>
          <w:rFonts w:ascii="Lucida Sans Unicode" w:hAnsi="Lucida Sans Unicode" w:cs="Lucida Sans Unicode"/>
          <w:color w:val="auto"/>
          <w:sz w:val="18"/>
          <w:szCs w:val="18"/>
        </w:rPr>
        <w:t>Closed</w:t>
      </w:r>
      <w:proofErr w:type="gramEnd"/>
      <w:r w:rsidRPr="00FD41D9">
        <w:rPr>
          <w:rFonts w:ascii="Lucida Sans Unicode" w:hAnsi="Lucida Sans Unicode" w:cs="Lucida Sans Unicode"/>
          <w:color w:val="auto"/>
          <w:sz w:val="18"/>
          <w:szCs w:val="18"/>
        </w:rPr>
        <w:t>-</w:t>
      </w:r>
      <w:r w:rsidR="002868DB" w:rsidRPr="00FD41D9">
        <w:rPr>
          <w:rFonts w:ascii="Lucida Sans Unicode" w:hAnsi="Lucida Sans Unicode" w:cs="Lucida Sans Unicode"/>
          <w:color w:val="auto"/>
          <w:sz w:val="18"/>
          <w:szCs w:val="18"/>
        </w:rPr>
        <w:t>In Employment</w:t>
      </w:r>
      <w:r w:rsidRPr="00FD41D9">
        <w:rPr>
          <w:rFonts w:ascii="Lucida Sans Unicode" w:hAnsi="Lucida Sans Unicode" w:cs="Lucida Sans Unicode"/>
          <w:color w:val="auto"/>
          <w:sz w:val="20"/>
        </w:rPr>
        <w:tab/>
        <w:t>Total</w:t>
      </w:r>
    </w:p>
    <w:p w14:paraId="1FD09C8C" w14:textId="3580AEE9" w:rsidR="00870564" w:rsidRPr="00FD41D9" w:rsidRDefault="00870564" w:rsidP="00870564">
      <w:pPr>
        <w:rPr>
          <w:rFonts w:ascii="Lucida Sans Unicode" w:hAnsi="Lucida Sans Unicode" w:cs="Lucida Sans Unicode"/>
          <w:color w:val="auto"/>
          <w:sz w:val="20"/>
        </w:rPr>
      </w:pPr>
      <w:r w:rsidRPr="00FD41D9">
        <w:rPr>
          <w:rFonts w:ascii="Lucida Sans Unicode" w:hAnsi="Lucida Sans Unicode" w:cs="Lucida Sans Unicode"/>
          <w:color w:val="auto"/>
          <w:sz w:val="20"/>
        </w:rPr>
        <w:t>American Sign Language (ASL)</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32305D">
        <w:rPr>
          <w:rFonts w:ascii="Lucida Sans Unicode" w:hAnsi="Lucida Sans Unicode" w:cs="Lucida Sans Unicode"/>
          <w:color w:val="auto"/>
          <w:sz w:val="20"/>
        </w:rPr>
        <w:t>1</w:t>
      </w:r>
      <w:r w:rsidR="0032305D">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5A310D">
        <w:rPr>
          <w:rFonts w:ascii="Lucida Sans Unicode" w:hAnsi="Lucida Sans Unicode" w:cs="Lucida Sans Unicode"/>
          <w:color w:val="auto"/>
          <w:sz w:val="20"/>
        </w:rPr>
        <w:t>3</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422BBB">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5A310D">
        <w:rPr>
          <w:rFonts w:ascii="Lucida Sans Unicode" w:hAnsi="Lucida Sans Unicode" w:cs="Lucida Sans Unicode"/>
          <w:color w:val="auto"/>
          <w:sz w:val="20"/>
        </w:rPr>
        <w:t>53</w:t>
      </w:r>
      <w:r w:rsidR="005A310D">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422BBB">
        <w:rPr>
          <w:rFonts w:ascii="Lucida Sans Unicode" w:hAnsi="Lucida Sans Unicode" w:cs="Lucida Sans Unicode"/>
          <w:color w:val="auto"/>
          <w:sz w:val="20"/>
        </w:rPr>
        <w:t>1</w:t>
      </w:r>
      <w:r w:rsidR="005A310D">
        <w:rPr>
          <w:rFonts w:ascii="Lucida Sans Unicode" w:hAnsi="Lucida Sans Unicode" w:cs="Lucida Sans Unicode"/>
          <w:color w:val="auto"/>
          <w:sz w:val="20"/>
        </w:rPr>
        <w:t>3</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5A310D">
        <w:rPr>
          <w:rFonts w:ascii="Lucida Sans Unicode" w:hAnsi="Lucida Sans Unicode" w:cs="Lucida Sans Unicode"/>
          <w:color w:val="auto"/>
          <w:sz w:val="20"/>
        </w:rPr>
        <w:t>7</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2868DB" w:rsidRPr="00FD41D9">
        <w:rPr>
          <w:rFonts w:ascii="Lucida Sans Unicode" w:hAnsi="Lucida Sans Unicode" w:cs="Lucida Sans Unicode"/>
          <w:color w:val="auto"/>
          <w:sz w:val="20"/>
        </w:rPr>
        <w:tab/>
      </w:r>
      <w:r w:rsidR="005A310D">
        <w:rPr>
          <w:rFonts w:ascii="Lucida Sans Unicode" w:hAnsi="Lucida Sans Unicode" w:cs="Lucida Sans Unicode"/>
          <w:color w:val="auto"/>
          <w:sz w:val="20"/>
        </w:rPr>
        <w:t>5</w:t>
      </w:r>
      <w:r w:rsidR="00A77681" w:rsidRPr="00FD41D9">
        <w:rPr>
          <w:rFonts w:ascii="Lucida Sans Unicode" w:hAnsi="Lucida Sans Unicode" w:cs="Lucida Sans Unicode"/>
          <w:color w:val="auto"/>
          <w:sz w:val="20"/>
        </w:rPr>
        <w:tab/>
      </w:r>
      <w:r w:rsidR="002868DB" w:rsidRPr="00FD41D9">
        <w:rPr>
          <w:rFonts w:ascii="Lucida Sans Unicode" w:hAnsi="Lucida Sans Unicode" w:cs="Lucida Sans Unicode"/>
          <w:color w:val="auto"/>
          <w:sz w:val="20"/>
        </w:rPr>
        <w:tab/>
      </w:r>
      <w:r w:rsidR="007D2844" w:rsidRPr="00FD41D9">
        <w:rPr>
          <w:rFonts w:ascii="Lucida Sans Unicode" w:hAnsi="Lucida Sans Unicode" w:cs="Lucida Sans Unicode"/>
          <w:color w:val="auto"/>
          <w:sz w:val="20"/>
        </w:rPr>
        <w:tab/>
      </w:r>
      <w:r w:rsidR="005A310D">
        <w:rPr>
          <w:rFonts w:ascii="Lucida Sans Unicode" w:hAnsi="Lucida Sans Unicode" w:cs="Lucida Sans Unicode"/>
          <w:color w:val="auto"/>
          <w:sz w:val="20"/>
        </w:rPr>
        <w:t>82</w:t>
      </w:r>
    </w:p>
    <w:p w14:paraId="2112608E" w14:textId="7F5EA15C" w:rsidR="00361737" w:rsidRPr="00FD41D9" w:rsidRDefault="00870564" w:rsidP="00361737">
      <w:pPr>
        <w:ind w:left="4320" w:hanging="4320"/>
        <w:rPr>
          <w:rFonts w:ascii="Lucida Sans Unicode" w:hAnsi="Lucida Sans Unicode" w:cs="Lucida Sans Unicode"/>
          <w:color w:val="auto"/>
          <w:sz w:val="20"/>
        </w:rPr>
      </w:pPr>
      <w:r w:rsidRPr="00FD41D9">
        <w:rPr>
          <w:rFonts w:ascii="Lucida Sans Unicode" w:hAnsi="Lucida Sans Unicode" w:cs="Lucida Sans Unicode"/>
          <w:color w:val="auto"/>
          <w:sz w:val="20"/>
        </w:rPr>
        <w:t>English</w:t>
      </w:r>
      <w:r w:rsidR="00AF0981" w:rsidRPr="00FD41D9">
        <w:rPr>
          <w:rFonts w:ascii="Lucida Sans Unicode" w:hAnsi="Lucida Sans Unicode" w:cs="Lucida Sans Unicode"/>
          <w:color w:val="auto"/>
          <w:sz w:val="20"/>
        </w:rPr>
        <w:tab/>
      </w:r>
      <w:r w:rsidR="005A310D">
        <w:rPr>
          <w:rFonts w:ascii="Lucida Sans Unicode" w:hAnsi="Lucida Sans Unicode" w:cs="Lucida Sans Unicode"/>
          <w:color w:val="auto"/>
          <w:sz w:val="20"/>
        </w:rPr>
        <w:t>0</w:t>
      </w:r>
      <w:r w:rsidR="00361737" w:rsidRPr="00FD41D9">
        <w:rPr>
          <w:rFonts w:ascii="Lucida Sans Unicode" w:hAnsi="Lucida Sans Unicode" w:cs="Lucida Sans Unicode"/>
          <w:color w:val="FF0000"/>
          <w:sz w:val="20"/>
        </w:rPr>
        <w:tab/>
      </w:r>
      <w:r w:rsidR="00361737" w:rsidRPr="00FD41D9">
        <w:rPr>
          <w:rFonts w:ascii="Lucida Sans Unicode" w:hAnsi="Lucida Sans Unicode" w:cs="Lucida Sans Unicode"/>
          <w:color w:val="FF0000"/>
          <w:sz w:val="20"/>
        </w:rPr>
        <w:tab/>
      </w:r>
      <w:r w:rsidR="00361737" w:rsidRPr="00FD41D9">
        <w:rPr>
          <w:rFonts w:ascii="Lucida Sans Unicode" w:hAnsi="Lucida Sans Unicode" w:cs="Lucida Sans Unicode"/>
          <w:color w:val="auto"/>
          <w:sz w:val="20"/>
        </w:rPr>
        <w:tab/>
      </w:r>
      <w:r w:rsidR="00C33259" w:rsidRPr="00FD41D9">
        <w:rPr>
          <w:rFonts w:ascii="Lucida Sans Unicode" w:hAnsi="Lucida Sans Unicode" w:cs="Lucida Sans Unicode"/>
          <w:color w:val="auto"/>
          <w:sz w:val="20"/>
        </w:rPr>
        <w:t>2</w:t>
      </w:r>
      <w:r w:rsidR="00BD1129">
        <w:rPr>
          <w:rFonts w:ascii="Lucida Sans Unicode" w:hAnsi="Lucida Sans Unicode" w:cs="Lucida Sans Unicode"/>
          <w:color w:val="auto"/>
          <w:sz w:val="20"/>
        </w:rPr>
        <w:t>0</w:t>
      </w:r>
      <w:r w:rsidR="00361737" w:rsidRPr="00FD41D9">
        <w:rPr>
          <w:rFonts w:ascii="Lucida Sans Unicode" w:hAnsi="Lucida Sans Unicode" w:cs="Lucida Sans Unicode"/>
          <w:color w:val="auto"/>
          <w:sz w:val="20"/>
        </w:rPr>
        <w:tab/>
      </w:r>
      <w:r w:rsidR="00361737" w:rsidRPr="00FD41D9">
        <w:rPr>
          <w:rFonts w:ascii="Lucida Sans Unicode" w:hAnsi="Lucida Sans Unicode" w:cs="Lucida Sans Unicode"/>
          <w:color w:val="auto"/>
          <w:sz w:val="20"/>
        </w:rPr>
        <w:tab/>
      </w:r>
      <w:r w:rsidR="00BD1129">
        <w:rPr>
          <w:rFonts w:ascii="Lucida Sans Unicode" w:hAnsi="Lucida Sans Unicode" w:cs="Lucida Sans Unicode"/>
          <w:color w:val="auto"/>
          <w:sz w:val="20"/>
        </w:rPr>
        <w:t>0</w:t>
      </w:r>
      <w:r w:rsidR="00361737" w:rsidRPr="00FD41D9">
        <w:rPr>
          <w:rFonts w:ascii="Lucida Sans Unicode" w:hAnsi="Lucida Sans Unicode" w:cs="Lucida Sans Unicode"/>
          <w:color w:val="auto"/>
          <w:sz w:val="20"/>
        </w:rPr>
        <w:tab/>
      </w:r>
      <w:r w:rsidR="00361737" w:rsidRPr="00FD41D9">
        <w:rPr>
          <w:rFonts w:ascii="Lucida Sans Unicode" w:hAnsi="Lucida Sans Unicode" w:cs="Lucida Sans Unicode"/>
          <w:color w:val="auto"/>
          <w:sz w:val="20"/>
        </w:rPr>
        <w:tab/>
      </w:r>
      <w:r w:rsidR="00422BBB">
        <w:rPr>
          <w:rFonts w:ascii="Lucida Sans Unicode" w:hAnsi="Lucida Sans Unicode" w:cs="Lucida Sans Unicode"/>
          <w:color w:val="auto"/>
          <w:sz w:val="20"/>
        </w:rPr>
        <w:t>3</w:t>
      </w:r>
      <w:r w:rsidR="00BD1129">
        <w:rPr>
          <w:rFonts w:ascii="Lucida Sans Unicode" w:hAnsi="Lucida Sans Unicode" w:cs="Lucida Sans Unicode"/>
          <w:color w:val="auto"/>
          <w:sz w:val="20"/>
        </w:rPr>
        <w:t>38</w:t>
      </w:r>
      <w:r w:rsidR="00361737" w:rsidRPr="00FD41D9">
        <w:rPr>
          <w:rFonts w:ascii="Lucida Sans Unicode" w:hAnsi="Lucida Sans Unicode" w:cs="Lucida Sans Unicode"/>
          <w:color w:val="auto"/>
          <w:sz w:val="20"/>
        </w:rPr>
        <w:tab/>
      </w:r>
      <w:r w:rsidR="00361737" w:rsidRPr="00FD41D9">
        <w:rPr>
          <w:rFonts w:ascii="Lucida Sans Unicode" w:hAnsi="Lucida Sans Unicode" w:cs="Lucida Sans Unicode"/>
          <w:color w:val="auto"/>
          <w:sz w:val="20"/>
        </w:rPr>
        <w:tab/>
      </w:r>
      <w:r w:rsidR="00BD1129">
        <w:rPr>
          <w:rFonts w:ascii="Lucida Sans Unicode" w:hAnsi="Lucida Sans Unicode" w:cs="Lucida Sans Unicode"/>
          <w:color w:val="auto"/>
          <w:sz w:val="20"/>
        </w:rPr>
        <w:t>131</w:t>
      </w:r>
      <w:r w:rsidR="00361737" w:rsidRPr="00FD41D9">
        <w:rPr>
          <w:rFonts w:ascii="Lucida Sans Unicode" w:hAnsi="Lucida Sans Unicode" w:cs="Lucida Sans Unicode"/>
          <w:color w:val="auto"/>
          <w:sz w:val="20"/>
        </w:rPr>
        <w:tab/>
      </w:r>
      <w:r w:rsidR="00361737" w:rsidRPr="00FD41D9">
        <w:rPr>
          <w:rFonts w:ascii="Lucida Sans Unicode" w:hAnsi="Lucida Sans Unicode" w:cs="Lucida Sans Unicode"/>
          <w:color w:val="auto"/>
          <w:sz w:val="20"/>
        </w:rPr>
        <w:tab/>
      </w:r>
      <w:r w:rsidR="00BD1129">
        <w:rPr>
          <w:rFonts w:ascii="Lucida Sans Unicode" w:hAnsi="Lucida Sans Unicode" w:cs="Lucida Sans Unicode"/>
          <w:color w:val="auto"/>
          <w:sz w:val="20"/>
        </w:rPr>
        <w:t>232</w:t>
      </w:r>
      <w:r w:rsidR="00361737" w:rsidRPr="00FD41D9">
        <w:rPr>
          <w:rFonts w:ascii="Lucida Sans Unicode" w:hAnsi="Lucida Sans Unicode" w:cs="Lucida Sans Unicode"/>
          <w:color w:val="auto"/>
          <w:sz w:val="20"/>
        </w:rPr>
        <w:tab/>
      </w:r>
      <w:r w:rsidR="00361737" w:rsidRPr="00FD41D9">
        <w:rPr>
          <w:rFonts w:ascii="Lucida Sans Unicode" w:hAnsi="Lucida Sans Unicode" w:cs="Lucida Sans Unicode"/>
          <w:color w:val="auto"/>
          <w:sz w:val="20"/>
        </w:rPr>
        <w:tab/>
      </w:r>
      <w:r w:rsidR="002868DB" w:rsidRPr="00FD41D9">
        <w:rPr>
          <w:rFonts w:ascii="Lucida Sans Unicode" w:hAnsi="Lucida Sans Unicode" w:cs="Lucida Sans Unicode"/>
          <w:color w:val="auto"/>
          <w:sz w:val="20"/>
        </w:rPr>
        <w:tab/>
      </w:r>
      <w:r w:rsidR="00BD1129">
        <w:rPr>
          <w:rFonts w:ascii="Lucida Sans Unicode" w:hAnsi="Lucida Sans Unicode" w:cs="Lucida Sans Unicode"/>
          <w:color w:val="auto"/>
          <w:sz w:val="20"/>
        </w:rPr>
        <w:t>167</w:t>
      </w:r>
      <w:r w:rsidR="00361737" w:rsidRPr="00FD41D9">
        <w:rPr>
          <w:rFonts w:ascii="Lucida Sans Unicode" w:hAnsi="Lucida Sans Unicode" w:cs="Lucida Sans Unicode"/>
          <w:color w:val="auto"/>
          <w:sz w:val="20"/>
        </w:rPr>
        <w:tab/>
      </w:r>
      <w:r w:rsidR="002868DB" w:rsidRPr="00FD41D9">
        <w:rPr>
          <w:rFonts w:ascii="Lucida Sans Unicode" w:hAnsi="Lucida Sans Unicode" w:cs="Lucida Sans Unicode"/>
          <w:color w:val="auto"/>
          <w:sz w:val="20"/>
        </w:rPr>
        <w:tab/>
      </w:r>
      <w:r w:rsidR="007D2844" w:rsidRPr="00FD41D9">
        <w:rPr>
          <w:rFonts w:ascii="Lucida Sans Unicode" w:hAnsi="Lucida Sans Unicode" w:cs="Lucida Sans Unicode"/>
          <w:color w:val="auto"/>
          <w:sz w:val="20"/>
        </w:rPr>
        <w:tab/>
      </w:r>
      <w:r w:rsidR="00BD1129">
        <w:rPr>
          <w:rFonts w:ascii="Lucida Sans Unicode" w:hAnsi="Lucida Sans Unicode" w:cs="Lucida Sans Unicode"/>
          <w:color w:val="auto"/>
          <w:sz w:val="20"/>
        </w:rPr>
        <w:t>888</w:t>
      </w:r>
    </w:p>
    <w:p w14:paraId="3844D130" w14:textId="080B0453" w:rsidR="001F7C81" w:rsidRPr="00FD41D9" w:rsidRDefault="001F7C81" w:rsidP="00361737">
      <w:pPr>
        <w:ind w:left="4320" w:hanging="4320"/>
        <w:rPr>
          <w:rFonts w:ascii="Lucida Sans Unicode" w:hAnsi="Lucida Sans Unicode" w:cs="Lucida Sans Unicode"/>
          <w:color w:val="auto"/>
          <w:sz w:val="20"/>
        </w:rPr>
      </w:pPr>
      <w:r w:rsidRPr="00FD41D9">
        <w:rPr>
          <w:rFonts w:ascii="Lucida Sans Unicode" w:hAnsi="Lucida Sans Unicode" w:cs="Lucida Sans Unicode"/>
          <w:color w:val="auto"/>
          <w:sz w:val="20"/>
        </w:rPr>
        <w:t>Other</w:t>
      </w:r>
      <w:r w:rsidRPr="00FD41D9">
        <w:rPr>
          <w:rFonts w:ascii="Lucida Sans Unicode" w:hAnsi="Lucida Sans Unicode" w:cs="Lucida Sans Unicode"/>
          <w:color w:val="auto"/>
          <w:sz w:val="20"/>
        </w:rPr>
        <w:tab/>
      </w:r>
      <w:r w:rsidR="004D598A">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C6512A">
        <w:rPr>
          <w:rFonts w:ascii="Lucida Sans Unicode" w:hAnsi="Lucida Sans Unicode" w:cs="Lucida Sans Unicode"/>
          <w:color w:val="auto"/>
          <w:sz w:val="20"/>
        </w:rPr>
        <w:t>2</w:t>
      </w:r>
      <w:r w:rsidR="00C6512A">
        <w:rPr>
          <w:rFonts w:ascii="Lucida Sans Unicode" w:hAnsi="Lucida Sans Unicode" w:cs="Lucida Sans Unicode"/>
          <w:color w:val="auto"/>
          <w:sz w:val="20"/>
        </w:rPr>
        <w:tab/>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C6512A">
        <w:rPr>
          <w:rFonts w:ascii="Lucida Sans Unicode" w:hAnsi="Lucida Sans Unicode" w:cs="Lucida Sans Unicode"/>
          <w:color w:val="auto"/>
          <w:sz w:val="20"/>
        </w:rPr>
        <w:t>3</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C6512A">
        <w:rPr>
          <w:rFonts w:ascii="Lucida Sans Unicode" w:hAnsi="Lucida Sans Unicode" w:cs="Lucida Sans Unicode"/>
          <w:color w:val="auto"/>
          <w:sz w:val="20"/>
        </w:rPr>
        <w:t>1</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C6512A">
        <w:rPr>
          <w:rFonts w:ascii="Lucida Sans Unicode" w:hAnsi="Lucida Sans Unicode" w:cs="Lucida Sans Unicode"/>
          <w:color w:val="auto"/>
          <w:sz w:val="20"/>
        </w:rPr>
        <w:t>2</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4D598A">
        <w:rPr>
          <w:rFonts w:ascii="Lucida Sans Unicode" w:hAnsi="Lucida Sans Unicode" w:cs="Lucida Sans Unicode"/>
          <w:color w:val="auto"/>
          <w:sz w:val="20"/>
        </w:rPr>
        <w:t>8</w:t>
      </w:r>
    </w:p>
    <w:p w14:paraId="2EED4D53" w14:textId="17CB07EE" w:rsidR="00361737" w:rsidRPr="00FD41D9" w:rsidRDefault="00361737" w:rsidP="008A37C7">
      <w:pPr>
        <w:tabs>
          <w:tab w:val="left" w:pos="720"/>
          <w:tab w:val="left" w:pos="4320"/>
        </w:tabs>
        <w:rPr>
          <w:rFonts w:ascii="Lucida Sans Unicode" w:hAnsi="Lucida Sans Unicode" w:cs="Lucida Sans Unicode"/>
          <w:color w:val="auto"/>
          <w:sz w:val="20"/>
        </w:rPr>
      </w:pPr>
      <w:r w:rsidRPr="00FD41D9">
        <w:rPr>
          <w:rFonts w:ascii="Lucida Sans Unicode" w:hAnsi="Lucida Sans Unicode" w:cs="Lucida Sans Unicode"/>
          <w:color w:val="auto"/>
          <w:sz w:val="20"/>
        </w:rPr>
        <w:t>Total</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4D598A">
        <w:rPr>
          <w:rFonts w:ascii="Lucida Sans Unicode" w:hAnsi="Lucida Sans Unicode" w:cs="Lucida Sans Unicode"/>
          <w:color w:val="auto"/>
          <w:sz w:val="20"/>
        </w:rPr>
        <w:t>1</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1C51B9" w:rsidRPr="00FD41D9">
        <w:rPr>
          <w:rFonts w:ascii="Lucida Sans Unicode" w:hAnsi="Lucida Sans Unicode" w:cs="Lucida Sans Unicode"/>
          <w:color w:val="auto"/>
          <w:sz w:val="20"/>
        </w:rPr>
        <w:t>2</w:t>
      </w:r>
      <w:r w:rsidR="004D598A">
        <w:rPr>
          <w:rFonts w:ascii="Lucida Sans Unicode" w:hAnsi="Lucida Sans Unicode" w:cs="Lucida Sans Unicode"/>
          <w:color w:val="auto"/>
          <w:sz w:val="20"/>
        </w:rPr>
        <w:t>5</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4D598A">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160411" w:rsidRPr="00FD41D9">
        <w:rPr>
          <w:rFonts w:ascii="Lucida Sans Unicode" w:hAnsi="Lucida Sans Unicode" w:cs="Lucida Sans Unicode"/>
          <w:color w:val="auto"/>
          <w:sz w:val="20"/>
        </w:rPr>
        <w:t>3</w:t>
      </w:r>
      <w:r w:rsidR="004D598A">
        <w:rPr>
          <w:rFonts w:ascii="Lucida Sans Unicode" w:hAnsi="Lucida Sans Unicode" w:cs="Lucida Sans Unicode"/>
          <w:color w:val="auto"/>
          <w:sz w:val="20"/>
        </w:rPr>
        <w:t>94</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1C51B9" w:rsidRPr="00FD41D9">
        <w:rPr>
          <w:rFonts w:ascii="Lucida Sans Unicode" w:hAnsi="Lucida Sans Unicode" w:cs="Lucida Sans Unicode"/>
          <w:color w:val="auto"/>
          <w:sz w:val="20"/>
        </w:rPr>
        <w:t>1</w:t>
      </w:r>
      <w:r w:rsidR="004D598A">
        <w:rPr>
          <w:rFonts w:ascii="Lucida Sans Unicode" w:hAnsi="Lucida Sans Unicode" w:cs="Lucida Sans Unicode"/>
          <w:color w:val="auto"/>
          <w:sz w:val="20"/>
        </w:rPr>
        <w:t>45</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4D598A">
        <w:rPr>
          <w:rFonts w:ascii="Lucida Sans Unicode" w:hAnsi="Lucida Sans Unicode" w:cs="Lucida Sans Unicode"/>
          <w:color w:val="auto"/>
          <w:sz w:val="20"/>
        </w:rPr>
        <w:t>241</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2868DB" w:rsidRPr="00FD41D9">
        <w:rPr>
          <w:rFonts w:ascii="Lucida Sans Unicode" w:hAnsi="Lucida Sans Unicode" w:cs="Lucida Sans Unicode"/>
          <w:color w:val="auto"/>
          <w:sz w:val="20"/>
        </w:rPr>
        <w:tab/>
      </w:r>
      <w:r w:rsidR="004D598A">
        <w:rPr>
          <w:rFonts w:ascii="Lucida Sans Unicode" w:hAnsi="Lucida Sans Unicode" w:cs="Lucida Sans Unicode"/>
          <w:color w:val="auto"/>
          <w:sz w:val="20"/>
        </w:rPr>
        <w:t>172</w:t>
      </w:r>
      <w:r w:rsidRPr="00FD41D9">
        <w:rPr>
          <w:rFonts w:ascii="Lucida Sans Unicode" w:hAnsi="Lucida Sans Unicode" w:cs="Lucida Sans Unicode"/>
          <w:color w:val="auto"/>
          <w:sz w:val="20"/>
        </w:rPr>
        <w:tab/>
      </w:r>
      <w:r w:rsidR="002868DB" w:rsidRPr="00FD41D9">
        <w:rPr>
          <w:rFonts w:ascii="Lucida Sans Unicode" w:hAnsi="Lucida Sans Unicode" w:cs="Lucida Sans Unicode"/>
          <w:color w:val="auto"/>
          <w:sz w:val="20"/>
        </w:rPr>
        <w:tab/>
      </w:r>
      <w:r w:rsidR="007D2844" w:rsidRPr="00FD41D9">
        <w:rPr>
          <w:rFonts w:ascii="Lucida Sans Unicode" w:hAnsi="Lucida Sans Unicode" w:cs="Lucida Sans Unicode"/>
          <w:color w:val="auto"/>
          <w:sz w:val="20"/>
        </w:rPr>
        <w:tab/>
      </w:r>
      <w:r w:rsidR="004D598A">
        <w:rPr>
          <w:rFonts w:ascii="Lucida Sans Unicode" w:hAnsi="Lucida Sans Unicode" w:cs="Lucida Sans Unicode"/>
          <w:color w:val="auto"/>
          <w:sz w:val="20"/>
        </w:rPr>
        <w:t>978</w:t>
      </w:r>
    </w:p>
    <w:p w14:paraId="60BC301C" w14:textId="77777777" w:rsidR="00870564" w:rsidRPr="00FD41D9" w:rsidRDefault="00870564" w:rsidP="00B12B93">
      <w:pPr>
        <w:pStyle w:val="Heading1"/>
        <w:rPr>
          <w:rFonts w:ascii="Trebuchet MS" w:hAnsi="Trebuchet MS" w:cs="Times New Roman"/>
          <w:i/>
          <w:noProof/>
          <w:color w:val="FFFFFF" w:themeColor="background1"/>
          <w:sz w:val="24"/>
          <w:szCs w:val="20"/>
        </w:rPr>
      </w:pPr>
      <w:r w:rsidRPr="00FD41D9">
        <w:rPr>
          <w:noProof/>
        </w:rPr>
        <w:lastRenderedPageBreak/>
        <w:t>Appendix Tables</w:t>
      </w:r>
    </w:p>
    <w:p w14:paraId="2E8E7C89" w14:textId="77777777" w:rsidR="00870564" w:rsidRPr="008660E0" w:rsidRDefault="00870564" w:rsidP="00B12B93">
      <w:pPr>
        <w:pStyle w:val="NoSpacing"/>
        <w:keepNext/>
        <w:ind w:right="180"/>
        <w:rPr>
          <w:rStyle w:val="IntenseEmphasis"/>
          <w:rFonts w:ascii="Lucida Sans Unicode" w:hAnsi="Lucida Sans Unicode" w:cs="Lucida Sans Unicode"/>
          <w:b/>
          <w:i w:val="0"/>
          <w:color w:val="auto"/>
          <w:sz w:val="20"/>
        </w:rPr>
      </w:pPr>
      <w:r w:rsidRPr="004B4C89">
        <w:rPr>
          <w:rStyle w:val="IntenseEmphasis"/>
          <w:rFonts w:ascii="Lucida Sans Unicode" w:hAnsi="Lucida Sans Unicode" w:cs="Lucida Sans Unicode"/>
          <w:b/>
          <w:i w:val="0"/>
          <w:color w:val="auto"/>
          <w:sz w:val="20"/>
        </w:rPr>
        <w:t>Deaf, Hard</w:t>
      </w:r>
      <w:r w:rsidRPr="008660E0">
        <w:rPr>
          <w:rStyle w:val="IntenseEmphasis"/>
          <w:rFonts w:ascii="Lucida Sans Unicode" w:hAnsi="Lucida Sans Unicode" w:cs="Lucida Sans Unicode"/>
          <w:b/>
          <w:i w:val="0"/>
          <w:color w:val="auto"/>
          <w:sz w:val="20"/>
        </w:rPr>
        <w:t xml:space="preserve"> of Hearing and Late Deafened VR Program </w:t>
      </w:r>
      <w:r w:rsidR="00125CAC" w:rsidRPr="008660E0">
        <w:rPr>
          <w:rStyle w:val="IntenseEmphasis"/>
          <w:rFonts w:ascii="Lucida Sans Unicode" w:hAnsi="Lucida Sans Unicode" w:cs="Lucida Sans Unicode"/>
          <w:b/>
          <w:i w:val="0"/>
          <w:color w:val="auto"/>
          <w:sz w:val="20"/>
        </w:rPr>
        <w:t xml:space="preserve">Participants </w:t>
      </w:r>
      <w:r w:rsidRPr="008660E0">
        <w:rPr>
          <w:rStyle w:val="IntenseEmphasis"/>
          <w:rFonts w:ascii="Lucida Sans Unicode" w:hAnsi="Lucida Sans Unicode" w:cs="Lucida Sans Unicode"/>
          <w:b/>
          <w:i w:val="0"/>
          <w:color w:val="auto"/>
          <w:sz w:val="20"/>
        </w:rPr>
        <w:t>Primary Language by Disability</w:t>
      </w:r>
    </w:p>
    <w:p w14:paraId="2B4C6FDC" w14:textId="76C1D6D9" w:rsidR="00170522" w:rsidRPr="008660E0" w:rsidRDefault="00170522" w:rsidP="00B12B93">
      <w:pPr>
        <w:pStyle w:val="NoSpacing"/>
        <w:keepNext/>
        <w:ind w:left="3600" w:firstLine="720"/>
        <w:rPr>
          <w:rFonts w:ascii="Lucida Sans Unicode" w:hAnsi="Lucida Sans Unicode" w:cs="Lucida Sans Unicode"/>
          <w:color w:val="auto"/>
          <w:sz w:val="20"/>
        </w:rPr>
      </w:pPr>
      <w:r w:rsidRPr="008660E0">
        <w:rPr>
          <w:rFonts w:ascii="Lucida Sans Unicode" w:hAnsi="Lucida Sans Unicode" w:cs="Lucida Sans Unicode"/>
          <w:color w:val="auto"/>
          <w:sz w:val="20"/>
        </w:rPr>
        <w:tab/>
        <w:t>American Sign Language</w:t>
      </w:r>
      <w:r w:rsidR="00D25E1B"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English</w:t>
      </w:r>
      <w:r w:rsidR="00D25E1B" w:rsidRPr="008660E0">
        <w:rPr>
          <w:rFonts w:ascii="Lucida Sans Unicode" w:hAnsi="Lucida Sans Unicode" w:cs="Lucida Sans Unicode"/>
          <w:color w:val="auto"/>
          <w:sz w:val="20"/>
        </w:rPr>
        <w:tab/>
      </w:r>
      <w:r w:rsidR="00D25E1B" w:rsidRPr="008660E0">
        <w:rPr>
          <w:rFonts w:ascii="Lucida Sans Unicode" w:hAnsi="Lucida Sans Unicode" w:cs="Lucida Sans Unicode"/>
          <w:color w:val="auto"/>
          <w:sz w:val="20"/>
        </w:rPr>
        <w:tab/>
      </w:r>
      <w:r w:rsidR="00D25E1B" w:rsidRPr="008660E0">
        <w:rPr>
          <w:rFonts w:ascii="Lucida Sans Unicode" w:hAnsi="Lucida Sans Unicode" w:cs="Lucida Sans Unicode"/>
          <w:color w:val="auto"/>
          <w:sz w:val="20"/>
        </w:rPr>
        <w:tab/>
        <w:t>Other</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F562BC"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Total</w:t>
      </w:r>
      <w:r w:rsidRPr="008660E0">
        <w:rPr>
          <w:rFonts w:ascii="Lucida Sans Unicode" w:hAnsi="Lucida Sans Unicode" w:cs="Lucida Sans Unicode"/>
          <w:color w:val="auto"/>
          <w:sz w:val="20"/>
        </w:rPr>
        <w:tab/>
      </w:r>
    </w:p>
    <w:p w14:paraId="2E6C0777" w14:textId="1414F901" w:rsidR="00170522" w:rsidRPr="008660E0" w:rsidRDefault="00170522" w:rsidP="00B12B93">
      <w:pPr>
        <w:keepNext/>
        <w:tabs>
          <w:tab w:val="left" w:pos="6120"/>
          <w:tab w:val="left" w:pos="8250"/>
          <w:tab w:val="left" w:pos="10350"/>
          <w:tab w:val="left" w:pos="11835"/>
        </w:tabs>
        <w:rPr>
          <w:rFonts w:ascii="Lucida Sans Unicode" w:hAnsi="Lucida Sans Unicode" w:cs="Lucida Sans Unicode"/>
          <w:color w:val="FF0000"/>
          <w:sz w:val="20"/>
        </w:rPr>
      </w:pPr>
      <w:r w:rsidRPr="008660E0">
        <w:rPr>
          <w:rFonts w:ascii="Lucida Sans Unicode" w:hAnsi="Lucida Sans Unicode" w:cs="Lucida Sans Unicode"/>
          <w:color w:val="auto"/>
          <w:sz w:val="20"/>
        </w:rPr>
        <w:t>Deaf-Blindness</w:t>
      </w:r>
      <w:r w:rsidRPr="008660E0">
        <w:rPr>
          <w:rFonts w:ascii="Lucida Sans Unicode" w:hAnsi="Lucida Sans Unicode" w:cs="Lucida Sans Unicode"/>
          <w:color w:val="auto"/>
          <w:sz w:val="20"/>
        </w:rPr>
        <w:tab/>
      </w:r>
      <w:r w:rsidR="004065B2" w:rsidRPr="008660E0">
        <w:rPr>
          <w:rFonts w:ascii="Lucida Sans Unicode" w:hAnsi="Lucida Sans Unicode" w:cs="Lucida Sans Unicode"/>
          <w:color w:val="auto"/>
          <w:sz w:val="20"/>
        </w:rPr>
        <w:t>1</w:t>
      </w:r>
      <w:r w:rsidR="00D25E1B" w:rsidRPr="008660E0">
        <w:rPr>
          <w:rFonts w:ascii="Lucida Sans Unicode" w:hAnsi="Lucida Sans Unicode" w:cs="Lucida Sans Unicode"/>
          <w:color w:val="auto"/>
          <w:sz w:val="20"/>
        </w:rPr>
        <w:tab/>
      </w:r>
      <w:r w:rsidR="00AC5D89">
        <w:rPr>
          <w:rFonts w:ascii="Lucida Sans Unicode" w:hAnsi="Lucida Sans Unicode" w:cs="Lucida Sans Unicode"/>
          <w:color w:val="auto"/>
          <w:sz w:val="20"/>
        </w:rPr>
        <w:t>5</w:t>
      </w:r>
      <w:r w:rsidR="00D25E1B" w:rsidRPr="008660E0">
        <w:rPr>
          <w:rFonts w:ascii="Lucida Sans Unicode" w:hAnsi="Lucida Sans Unicode" w:cs="Lucida Sans Unicode"/>
          <w:color w:val="auto"/>
          <w:sz w:val="20"/>
        </w:rPr>
        <w:tab/>
      </w:r>
      <w:r w:rsidR="00F562BC" w:rsidRPr="008660E0">
        <w:rPr>
          <w:rFonts w:ascii="Lucida Sans Unicode" w:hAnsi="Lucida Sans Unicode" w:cs="Lucida Sans Unicode"/>
          <w:color w:val="auto"/>
          <w:sz w:val="20"/>
        </w:rPr>
        <w:t>0</w:t>
      </w:r>
      <w:r w:rsidRPr="008660E0">
        <w:rPr>
          <w:rFonts w:ascii="Lucida Sans Unicode" w:hAnsi="Lucida Sans Unicode" w:cs="Lucida Sans Unicode"/>
          <w:color w:val="auto"/>
          <w:sz w:val="20"/>
        </w:rPr>
        <w:tab/>
      </w:r>
      <w:r w:rsidR="00D25E1B" w:rsidRPr="008660E0">
        <w:rPr>
          <w:rFonts w:ascii="Lucida Sans Unicode" w:hAnsi="Lucida Sans Unicode" w:cs="Lucida Sans Unicode"/>
          <w:color w:val="auto"/>
          <w:sz w:val="20"/>
        </w:rPr>
        <w:tab/>
      </w:r>
      <w:r w:rsidR="00AC5D89">
        <w:rPr>
          <w:rFonts w:ascii="Lucida Sans Unicode" w:hAnsi="Lucida Sans Unicode" w:cs="Lucida Sans Unicode"/>
          <w:color w:val="auto"/>
          <w:sz w:val="20"/>
        </w:rPr>
        <w:t>6</w:t>
      </w:r>
      <w:r w:rsidRPr="008660E0">
        <w:rPr>
          <w:rFonts w:ascii="Lucida Sans Unicode" w:hAnsi="Lucida Sans Unicode" w:cs="Lucida Sans Unicode"/>
          <w:color w:val="auto"/>
          <w:sz w:val="20"/>
        </w:rPr>
        <w:tab/>
      </w:r>
    </w:p>
    <w:p w14:paraId="01673115" w14:textId="02A620E0" w:rsidR="00170522" w:rsidRPr="008660E0" w:rsidRDefault="00170522" w:rsidP="00B12B93">
      <w:pPr>
        <w:keepNext/>
        <w:tabs>
          <w:tab w:val="left" w:pos="720"/>
          <w:tab w:val="left" w:pos="1440"/>
          <w:tab w:val="left" w:pos="2160"/>
          <w:tab w:val="left" w:pos="2880"/>
          <w:tab w:val="left" w:pos="3600"/>
          <w:tab w:val="left" w:pos="4320"/>
          <w:tab w:val="left" w:pos="6120"/>
          <w:tab w:val="left" w:pos="8250"/>
          <w:tab w:val="left" w:pos="10350"/>
          <w:tab w:val="left" w:pos="11835"/>
        </w:tabs>
        <w:rPr>
          <w:rFonts w:ascii="Lucida Sans Unicode" w:hAnsi="Lucida Sans Unicode" w:cs="Lucida Sans Unicode"/>
          <w:color w:val="auto"/>
          <w:sz w:val="20"/>
        </w:rPr>
      </w:pPr>
      <w:r w:rsidRPr="008660E0">
        <w:rPr>
          <w:rFonts w:ascii="Lucida Sans Unicode" w:hAnsi="Lucida Sans Unicode" w:cs="Lucida Sans Unicode"/>
          <w:color w:val="auto"/>
          <w:sz w:val="20"/>
        </w:rPr>
        <w:t>Deafness, Primary Communication Auditory</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4065B2" w:rsidRPr="008660E0">
        <w:rPr>
          <w:rFonts w:ascii="Lucida Sans Unicode" w:hAnsi="Lucida Sans Unicode" w:cs="Lucida Sans Unicode"/>
          <w:color w:val="auto"/>
          <w:sz w:val="20"/>
        </w:rPr>
        <w:t>6</w:t>
      </w:r>
      <w:r w:rsidRPr="008660E0">
        <w:rPr>
          <w:rFonts w:ascii="Lucida Sans Unicode" w:hAnsi="Lucida Sans Unicode" w:cs="Lucida Sans Unicode"/>
          <w:color w:val="auto"/>
          <w:sz w:val="20"/>
        </w:rPr>
        <w:tab/>
      </w:r>
      <w:r w:rsidR="00130DAD">
        <w:rPr>
          <w:rFonts w:ascii="Lucida Sans Unicode" w:hAnsi="Lucida Sans Unicode" w:cs="Lucida Sans Unicode"/>
          <w:color w:val="auto"/>
          <w:sz w:val="20"/>
        </w:rPr>
        <w:t>9</w:t>
      </w:r>
      <w:r w:rsidR="004065B2" w:rsidRPr="008660E0">
        <w:rPr>
          <w:rFonts w:ascii="Lucida Sans Unicode" w:hAnsi="Lucida Sans Unicode" w:cs="Lucida Sans Unicode"/>
          <w:color w:val="auto"/>
          <w:sz w:val="20"/>
        </w:rPr>
        <w:t>4</w:t>
      </w:r>
      <w:r w:rsidR="00F562BC" w:rsidRPr="008660E0">
        <w:rPr>
          <w:rFonts w:ascii="Lucida Sans Unicode" w:hAnsi="Lucida Sans Unicode" w:cs="Lucida Sans Unicode"/>
          <w:color w:val="auto"/>
          <w:sz w:val="20"/>
        </w:rPr>
        <w:tab/>
      </w:r>
      <w:r w:rsidR="00FA1C01" w:rsidRPr="008660E0">
        <w:rPr>
          <w:rFonts w:ascii="Lucida Sans Unicode" w:hAnsi="Lucida Sans Unicode" w:cs="Lucida Sans Unicode"/>
          <w:color w:val="auto"/>
          <w:sz w:val="20"/>
        </w:rPr>
        <w:t>2</w:t>
      </w:r>
      <w:r w:rsidRPr="008660E0">
        <w:rPr>
          <w:rFonts w:ascii="Lucida Sans Unicode" w:hAnsi="Lucida Sans Unicode" w:cs="Lucida Sans Unicode"/>
          <w:color w:val="auto"/>
          <w:sz w:val="20"/>
        </w:rPr>
        <w:tab/>
      </w:r>
      <w:r w:rsidR="00D25E1B" w:rsidRPr="008660E0">
        <w:rPr>
          <w:rFonts w:ascii="Lucida Sans Unicode" w:hAnsi="Lucida Sans Unicode" w:cs="Lucida Sans Unicode"/>
          <w:color w:val="auto"/>
          <w:sz w:val="20"/>
        </w:rPr>
        <w:tab/>
      </w:r>
      <w:r w:rsidR="00130DAD">
        <w:rPr>
          <w:rFonts w:ascii="Lucida Sans Unicode" w:hAnsi="Lucida Sans Unicode" w:cs="Lucida Sans Unicode"/>
          <w:color w:val="auto"/>
          <w:sz w:val="20"/>
        </w:rPr>
        <w:t>10</w:t>
      </w:r>
      <w:r w:rsidR="00FA1C01" w:rsidRPr="008660E0">
        <w:rPr>
          <w:rFonts w:ascii="Lucida Sans Unicode" w:hAnsi="Lucida Sans Unicode" w:cs="Lucida Sans Unicode"/>
          <w:color w:val="auto"/>
          <w:sz w:val="20"/>
        </w:rPr>
        <w:t>2</w:t>
      </w:r>
      <w:r w:rsidRPr="008660E0">
        <w:rPr>
          <w:rFonts w:ascii="Lucida Sans Unicode" w:hAnsi="Lucida Sans Unicode" w:cs="Lucida Sans Unicode"/>
          <w:color w:val="auto"/>
          <w:sz w:val="20"/>
        </w:rPr>
        <w:tab/>
      </w:r>
    </w:p>
    <w:p w14:paraId="6ED2A5BA" w14:textId="51FC96E1" w:rsidR="00870564" w:rsidRPr="008660E0" w:rsidRDefault="00170522" w:rsidP="00B12B93">
      <w:pPr>
        <w:keepNext/>
        <w:tabs>
          <w:tab w:val="left" w:pos="6120"/>
          <w:tab w:val="left" w:pos="8250"/>
          <w:tab w:val="left" w:pos="10350"/>
          <w:tab w:val="left" w:pos="11835"/>
        </w:tabs>
        <w:rPr>
          <w:rFonts w:ascii="Lucida Sans Unicode" w:hAnsi="Lucida Sans Unicode" w:cs="Lucida Sans Unicode"/>
          <w:color w:val="auto"/>
          <w:sz w:val="20"/>
        </w:rPr>
      </w:pPr>
      <w:r w:rsidRPr="008660E0">
        <w:rPr>
          <w:rFonts w:ascii="Lucida Sans Unicode" w:hAnsi="Lucida Sans Unicode" w:cs="Lucida Sans Unicode"/>
          <w:color w:val="auto"/>
          <w:sz w:val="20"/>
        </w:rPr>
        <w:t>Deafness, Primary Communication Visual</w:t>
      </w:r>
      <w:r w:rsidRPr="008660E0">
        <w:rPr>
          <w:rFonts w:ascii="Lucida Sans Unicode" w:hAnsi="Lucida Sans Unicode" w:cs="Lucida Sans Unicode"/>
          <w:color w:val="auto"/>
          <w:sz w:val="20"/>
        </w:rPr>
        <w:tab/>
      </w:r>
      <w:r w:rsidR="00130DAD">
        <w:rPr>
          <w:rFonts w:ascii="Lucida Sans Unicode" w:hAnsi="Lucida Sans Unicode" w:cs="Lucida Sans Unicode"/>
          <w:color w:val="auto"/>
          <w:sz w:val="20"/>
        </w:rPr>
        <w:t>63</w:t>
      </w:r>
      <w:r w:rsidRPr="008660E0">
        <w:rPr>
          <w:rFonts w:ascii="Lucida Sans Unicode" w:hAnsi="Lucida Sans Unicode" w:cs="Lucida Sans Unicode"/>
          <w:color w:val="auto"/>
          <w:sz w:val="20"/>
        </w:rPr>
        <w:tab/>
      </w:r>
      <w:r w:rsidR="00130DAD">
        <w:rPr>
          <w:rFonts w:ascii="Lucida Sans Unicode" w:hAnsi="Lucida Sans Unicode" w:cs="Lucida Sans Unicode"/>
          <w:color w:val="auto"/>
          <w:sz w:val="20"/>
        </w:rPr>
        <w:t>61</w:t>
      </w:r>
      <w:r w:rsidR="00F562BC" w:rsidRPr="008660E0">
        <w:rPr>
          <w:rFonts w:ascii="Lucida Sans Unicode" w:hAnsi="Lucida Sans Unicode" w:cs="Lucida Sans Unicode"/>
          <w:color w:val="auto"/>
          <w:sz w:val="20"/>
        </w:rPr>
        <w:tab/>
      </w:r>
      <w:r w:rsidR="00130DAD">
        <w:rPr>
          <w:rFonts w:ascii="Lucida Sans Unicode" w:hAnsi="Lucida Sans Unicode" w:cs="Lucida Sans Unicode"/>
          <w:color w:val="auto"/>
          <w:sz w:val="20"/>
        </w:rPr>
        <w:t>3</w:t>
      </w:r>
      <w:r w:rsidRPr="008660E0">
        <w:rPr>
          <w:rFonts w:ascii="Lucida Sans Unicode" w:hAnsi="Lucida Sans Unicode" w:cs="Lucida Sans Unicode"/>
          <w:color w:val="auto"/>
          <w:sz w:val="20"/>
        </w:rPr>
        <w:tab/>
      </w:r>
      <w:r w:rsidR="00D25E1B" w:rsidRPr="008660E0">
        <w:rPr>
          <w:rFonts w:ascii="Lucida Sans Unicode" w:hAnsi="Lucida Sans Unicode" w:cs="Lucida Sans Unicode"/>
          <w:color w:val="auto"/>
          <w:sz w:val="20"/>
        </w:rPr>
        <w:tab/>
      </w:r>
      <w:r w:rsidR="00117D0C" w:rsidRPr="008660E0">
        <w:rPr>
          <w:rFonts w:ascii="Lucida Sans Unicode" w:hAnsi="Lucida Sans Unicode" w:cs="Lucida Sans Unicode"/>
          <w:color w:val="auto"/>
          <w:sz w:val="20"/>
        </w:rPr>
        <w:t>1</w:t>
      </w:r>
      <w:r w:rsidR="00130DAD">
        <w:rPr>
          <w:rFonts w:ascii="Lucida Sans Unicode" w:hAnsi="Lucida Sans Unicode" w:cs="Lucida Sans Unicode"/>
          <w:color w:val="auto"/>
          <w:sz w:val="20"/>
        </w:rPr>
        <w:t>27</w:t>
      </w:r>
      <w:r w:rsidRPr="008660E0">
        <w:rPr>
          <w:rFonts w:ascii="Lucida Sans Unicode" w:hAnsi="Lucida Sans Unicode" w:cs="Lucida Sans Unicode"/>
          <w:color w:val="auto"/>
          <w:sz w:val="20"/>
        </w:rPr>
        <w:tab/>
      </w:r>
    </w:p>
    <w:p w14:paraId="222CCC21" w14:textId="54DEB34B" w:rsidR="00170522" w:rsidRPr="008660E0" w:rsidRDefault="00170522" w:rsidP="00B12B93">
      <w:pPr>
        <w:keepNext/>
        <w:tabs>
          <w:tab w:val="left" w:pos="6120"/>
          <w:tab w:val="left" w:pos="8250"/>
          <w:tab w:val="left" w:pos="10350"/>
          <w:tab w:val="left" w:pos="11835"/>
        </w:tabs>
        <w:rPr>
          <w:rFonts w:ascii="Lucida Sans Unicode" w:hAnsi="Lucida Sans Unicode" w:cs="Lucida Sans Unicode"/>
          <w:color w:val="auto"/>
          <w:sz w:val="20"/>
        </w:rPr>
      </w:pPr>
      <w:r w:rsidRPr="008660E0">
        <w:rPr>
          <w:rFonts w:ascii="Lucida Sans Unicode" w:hAnsi="Lucida Sans Unicode" w:cs="Lucida Sans Unicode"/>
          <w:color w:val="auto"/>
          <w:sz w:val="20"/>
        </w:rPr>
        <w:t>Hearing Loss, Primary Communication Auditory</w:t>
      </w:r>
      <w:r w:rsidRPr="008660E0">
        <w:rPr>
          <w:rFonts w:ascii="Lucida Sans Unicode" w:hAnsi="Lucida Sans Unicode" w:cs="Lucida Sans Unicode"/>
          <w:color w:val="auto"/>
          <w:sz w:val="20"/>
        </w:rPr>
        <w:tab/>
      </w:r>
      <w:r w:rsidR="006E2B19" w:rsidRPr="008660E0">
        <w:rPr>
          <w:rFonts w:ascii="Lucida Sans Unicode" w:hAnsi="Lucida Sans Unicode" w:cs="Lucida Sans Unicode"/>
          <w:color w:val="auto"/>
          <w:sz w:val="20"/>
        </w:rPr>
        <w:t>1</w:t>
      </w:r>
      <w:r w:rsidRPr="008660E0">
        <w:rPr>
          <w:rFonts w:ascii="Lucida Sans Unicode" w:hAnsi="Lucida Sans Unicode" w:cs="Lucida Sans Unicode"/>
          <w:color w:val="auto"/>
          <w:sz w:val="20"/>
        </w:rPr>
        <w:tab/>
      </w:r>
      <w:r w:rsidR="0043469E">
        <w:rPr>
          <w:rFonts w:ascii="Lucida Sans Unicode" w:hAnsi="Lucida Sans Unicode" w:cs="Lucida Sans Unicode"/>
          <w:color w:val="auto"/>
          <w:sz w:val="20"/>
        </w:rPr>
        <w:t>686</w:t>
      </w:r>
      <w:r w:rsidR="00F562BC" w:rsidRPr="008660E0">
        <w:rPr>
          <w:rFonts w:ascii="Lucida Sans Unicode" w:hAnsi="Lucida Sans Unicode" w:cs="Lucida Sans Unicode"/>
          <w:color w:val="auto"/>
          <w:sz w:val="20"/>
        </w:rPr>
        <w:tab/>
      </w:r>
      <w:r w:rsidR="0043469E">
        <w:rPr>
          <w:rFonts w:ascii="Lucida Sans Unicode" w:hAnsi="Lucida Sans Unicode" w:cs="Lucida Sans Unicode"/>
          <w:color w:val="auto"/>
          <w:sz w:val="20"/>
        </w:rPr>
        <w:t>2</w:t>
      </w:r>
      <w:r w:rsidRPr="008660E0">
        <w:rPr>
          <w:rFonts w:ascii="Lucida Sans Unicode" w:hAnsi="Lucida Sans Unicode" w:cs="Lucida Sans Unicode"/>
          <w:color w:val="auto"/>
          <w:sz w:val="20"/>
        </w:rPr>
        <w:tab/>
      </w:r>
      <w:r w:rsidR="00D25E1B" w:rsidRPr="008660E0">
        <w:rPr>
          <w:rFonts w:ascii="Lucida Sans Unicode" w:hAnsi="Lucida Sans Unicode" w:cs="Lucida Sans Unicode"/>
          <w:color w:val="auto"/>
          <w:sz w:val="20"/>
        </w:rPr>
        <w:tab/>
      </w:r>
      <w:r w:rsidR="0043469E">
        <w:rPr>
          <w:rFonts w:ascii="Lucida Sans Unicode" w:hAnsi="Lucida Sans Unicode" w:cs="Lucida Sans Unicode"/>
          <w:color w:val="auto"/>
          <w:sz w:val="20"/>
        </w:rPr>
        <w:t>689</w:t>
      </w:r>
      <w:r w:rsidRPr="008660E0">
        <w:rPr>
          <w:rFonts w:ascii="Lucida Sans Unicode" w:hAnsi="Lucida Sans Unicode" w:cs="Lucida Sans Unicode"/>
          <w:color w:val="auto"/>
          <w:sz w:val="20"/>
        </w:rPr>
        <w:tab/>
      </w:r>
    </w:p>
    <w:p w14:paraId="2B9FE13C" w14:textId="293D4A6D" w:rsidR="00170522" w:rsidRPr="008660E0" w:rsidRDefault="00170522" w:rsidP="00B12B93">
      <w:pPr>
        <w:keepNext/>
        <w:tabs>
          <w:tab w:val="left" w:pos="6120"/>
          <w:tab w:val="left" w:pos="8250"/>
          <w:tab w:val="left" w:pos="10350"/>
          <w:tab w:val="left" w:pos="11835"/>
        </w:tabs>
        <w:rPr>
          <w:rFonts w:ascii="Lucida Sans Unicode" w:hAnsi="Lucida Sans Unicode" w:cs="Lucida Sans Unicode"/>
          <w:color w:val="auto"/>
          <w:sz w:val="20"/>
        </w:rPr>
      </w:pPr>
      <w:r w:rsidRPr="008660E0">
        <w:rPr>
          <w:rFonts w:ascii="Lucida Sans Unicode" w:hAnsi="Lucida Sans Unicode" w:cs="Lucida Sans Unicode"/>
          <w:color w:val="auto"/>
          <w:sz w:val="20"/>
        </w:rPr>
        <w:t>Hearing Loss, Primary Communication Visual</w:t>
      </w:r>
      <w:r w:rsidRPr="008660E0">
        <w:rPr>
          <w:rFonts w:ascii="Lucida Sans Unicode" w:hAnsi="Lucida Sans Unicode" w:cs="Lucida Sans Unicode"/>
          <w:color w:val="auto"/>
          <w:sz w:val="20"/>
        </w:rPr>
        <w:tab/>
      </w:r>
      <w:r w:rsidR="0043469E">
        <w:rPr>
          <w:rFonts w:ascii="Lucida Sans Unicode" w:hAnsi="Lucida Sans Unicode" w:cs="Lucida Sans Unicode"/>
          <w:color w:val="auto"/>
          <w:sz w:val="20"/>
        </w:rPr>
        <w:t>6</w:t>
      </w:r>
      <w:r w:rsidRPr="008660E0">
        <w:rPr>
          <w:rFonts w:ascii="Lucida Sans Unicode" w:hAnsi="Lucida Sans Unicode" w:cs="Lucida Sans Unicode"/>
          <w:color w:val="auto"/>
          <w:sz w:val="20"/>
        </w:rPr>
        <w:tab/>
      </w:r>
      <w:r w:rsidR="006E2B19" w:rsidRPr="008660E0">
        <w:rPr>
          <w:rFonts w:ascii="Lucida Sans Unicode" w:hAnsi="Lucida Sans Unicode" w:cs="Lucida Sans Unicode"/>
          <w:color w:val="auto"/>
          <w:sz w:val="20"/>
        </w:rPr>
        <w:t>1</w:t>
      </w:r>
      <w:r w:rsidR="0043469E">
        <w:rPr>
          <w:rFonts w:ascii="Lucida Sans Unicode" w:hAnsi="Lucida Sans Unicode" w:cs="Lucida Sans Unicode"/>
          <w:color w:val="auto"/>
          <w:sz w:val="20"/>
        </w:rPr>
        <w:t>8</w:t>
      </w:r>
      <w:r w:rsidR="00F562BC" w:rsidRPr="008660E0">
        <w:rPr>
          <w:rFonts w:ascii="Lucida Sans Unicode" w:hAnsi="Lucida Sans Unicode" w:cs="Lucida Sans Unicode"/>
          <w:color w:val="auto"/>
          <w:sz w:val="20"/>
        </w:rPr>
        <w:tab/>
        <w:t>0</w:t>
      </w:r>
      <w:r w:rsidRPr="008660E0">
        <w:rPr>
          <w:rFonts w:ascii="Lucida Sans Unicode" w:hAnsi="Lucida Sans Unicode" w:cs="Lucida Sans Unicode"/>
          <w:color w:val="auto"/>
          <w:sz w:val="20"/>
        </w:rPr>
        <w:tab/>
      </w:r>
      <w:r w:rsidR="00D25E1B" w:rsidRPr="008660E0">
        <w:rPr>
          <w:rFonts w:ascii="Lucida Sans Unicode" w:hAnsi="Lucida Sans Unicode" w:cs="Lucida Sans Unicode"/>
          <w:color w:val="auto"/>
          <w:sz w:val="20"/>
        </w:rPr>
        <w:tab/>
      </w:r>
      <w:r w:rsidR="000C7327" w:rsidRPr="008660E0">
        <w:rPr>
          <w:rFonts w:ascii="Lucida Sans Unicode" w:hAnsi="Lucida Sans Unicode" w:cs="Lucida Sans Unicode"/>
          <w:color w:val="auto"/>
          <w:sz w:val="20"/>
        </w:rPr>
        <w:t>2</w:t>
      </w:r>
      <w:r w:rsidR="0043469E">
        <w:rPr>
          <w:rFonts w:ascii="Lucida Sans Unicode" w:hAnsi="Lucida Sans Unicode" w:cs="Lucida Sans Unicode"/>
          <w:color w:val="auto"/>
          <w:sz w:val="20"/>
        </w:rPr>
        <w:t>4</w:t>
      </w:r>
      <w:r w:rsidRPr="008660E0">
        <w:rPr>
          <w:rFonts w:ascii="Lucida Sans Unicode" w:hAnsi="Lucida Sans Unicode" w:cs="Lucida Sans Unicode"/>
          <w:color w:val="auto"/>
          <w:sz w:val="20"/>
        </w:rPr>
        <w:tab/>
      </w:r>
    </w:p>
    <w:p w14:paraId="2F908D12" w14:textId="6A182146" w:rsidR="00170522" w:rsidRPr="008660E0" w:rsidRDefault="00170522" w:rsidP="00B12B93">
      <w:pPr>
        <w:keepNext/>
        <w:tabs>
          <w:tab w:val="left" w:pos="6120"/>
          <w:tab w:val="left" w:pos="8250"/>
          <w:tab w:val="left" w:pos="10350"/>
          <w:tab w:val="left" w:pos="11835"/>
        </w:tabs>
        <w:rPr>
          <w:rFonts w:ascii="Lucida Sans Unicode" w:hAnsi="Lucida Sans Unicode" w:cs="Lucida Sans Unicode"/>
          <w:color w:val="auto"/>
          <w:sz w:val="20"/>
        </w:rPr>
      </w:pPr>
      <w:r w:rsidRPr="008660E0">
        <w:rPr>
          <w:rFonts w:ascii="Lucida Sans Unicode" w:hAnsi="Lucida Sans Unicode" w:cs="Lucida Sans Unicode"/>
          <w:color w:val="auto"/>
          <w:sz w:val="20"/>
        </w:rPr>
        <w:t>Other Hearing Impairments</w:t>
      </w:r>
      <w:r w:rsidRPr="008660E0">
        <w:rPr>
          <w:rFonts w:ascii="Lucida Sans Unicode" w:hAnsi="Lucida Sans Unicode" w:cs="Lucida Sans Unicode"/>
          <w:color w:val="auto"/>
          <w:sz w:val="20"/>
        </w:rPr>
        <w:tab/>
      </w:r>
      <w:r w:rsidR="000C7327" w:rsidRPr="008660E0">
        <w:rPr>
          <w:rFonts w:ascii="Lucida Sans Unicode" w:hAnsi="Lucida Sans Unicode" w:cs="Lucida Sans Unicode"/>
          <w:color w:val="auto"/>
          <w:sz w:val="20"/>
        </w:rPr>
        <w:t>1</w:t>
      </w:r>
      <w:r w:rsidRPr="008660E0">
        <w:rPr>
          <w:rFonts w:ascii="Lucida Sans Unicode" w:hAnsi="Lucida Sans Unicode" w:cs="Lucida Sans Unicode"/>
          <w:color w:val="auto"/>
          <w:sz w:val="20"/>
        </w:rPr>
        <w:tab/>
      </w:r>
      <w:r w:rsidR="000C7327" w:rsidRPr="008660E0">
        <w:rPr>
          <w:rFonts w:ascii="Lucida Sans Unicode" w:hAnsi="Lucida Sans Unicode" w:cs="Lucida Sans Unicode"/>
          <w:color w:val="auto"/>
          <w:sz w:val="20"/>
        </w:rPr>
        <w:t>2</w:t>
      </w:r>
      <w:r w:rsidR="0043469E">
        <w:rPr>
          <w:rFonts w:ascii="Lucida Sans Unicode" w:hAnsi="Lucida Sans Unicode" w:cs="Lucida Sans Unicode"/>
          <w:color w:val="auto"/>
          <w:sz w:val="20"/>
        </w:rPr>
        <w:t>4</w:t>
      </w:r>
      <w:r w:rsidR="00511411" w:rsidRPr="008660E0">
        <w:rPr>
          <w:rFonts w:ascii="Lucida Sans Unicode" w:hAnsi="Lucida Sans Unicode" w:cs="Lucida Sans Unicode"/>
          <w:color w:val="auto"/>
          <w:sz w:val="20"/>
        </w:rPr>
        <w:tab/>
        <w:t>0</w:t>
      </w:r>
      <w:r w:rsidR="0039645B" w:rsidRPr="008660E0">
        <w:rPr>
          <w:rFonts w:ascii="Lucida Sans Unicode" w:hAnsi="Lucida Sans Unicode" w:cs="Lucida Sans Unicode"/>
          <w:color w:val="auto"/>
          <w:sz w:val="20"/>
        </w:rPr>
        <w:tab/>
      </w:r>
      <w:r w:rsidR="00D25E1B" w:rsidRPr="008660E0">
        <w:rPr>
          <w:rFonts w:ascii="Lucida Sans Unicode" w:hAnsi="Lucida Sans Unicode" w:cs="Lucida Sans Unicode"/>
          <w:color w:val="auto"/>
          <w:sz w:val="20"/>
        </w:rPr>
        <w:tab/>
      </w:r>
      <w:r w:rsidR="000C7327" w:rsidRPr="008660E0">
        <w:rPr>
          <w:rFonts w:ascii="Lucida Sans Unicode" w:hAnsi="Lucida Sans Unicode" w:cs="Lucida Sans Unicode"/>
          <w:color w:val="auto"/>
          <w:sz w:val="20"/>
        </w:rPr>
        <w:t>2</w:t>
      </w:r>
      <w:r w:rsidR="0043469E">
        <w:rPr>
          <w:rFonts w:ascii="Lucida Sans Unicode" w:hAnsi="Lucida Sans Unicode" w:cs="Lucida Sans Unicode"/>
          <w:color w:val="auto"/>
          <w:sz w:val="20"/>
        </w:rPr>
        <w:t>5</w:t>
      </w:r>
      <w:r w:rsidRPr="008660E0">
        <w:rPr>
          <w:rFonts w:ascii="Lucida Sans Unicode" w:hAnsi="Lucida Sans Unicode" w:cs="Lucida Sans Unicode"/>
          <w:color w:val="auto"/>
          <w:sz w:val="20"/>
        </w:rPr>
        <w:tab/>
      </w:r>
    </w:p>
    <w:p w14:paraId="078B8A2B" w14:textId="2713BEB4" w:rsidR="00BD2407" w:rsidRPr="008660E0" w:rsidRDefault="00170522" w:rsidP="00B12B93">
      <w:pPr>
        <w:keepNext/>
        <w:tabs>
          <w:tab w:val="left" w:pos="6120"/>
          <w:tab w:val="left" w:pos="8250"/>
          <w:tab w:val="left" w:pos="10350"/>
          <w:tab w:val="left" w:pos="11835"/>
        </w:tabs>
        <w:rPr>
          <w:rFonts w:ascii="Lucida Sans Unicode" w:hAnsi="Lucida Sans Unicode" w:cs="Lucida Sans Unicode"/>
          <w:color w:val="auto"/>
          <w:sz w:val="20"/>
        </w:rPr>
      </w:pPr>
      <w:r w:rsidRPr="008660E0">
        <w:rPr>
          <w:rFonts w:ascii="Lucida Sans Unicode" w:hAnsi="Lucida Sans Unicode" w:cs="Lucida Sans Unicode"/>
          <w:color w:val="auto"/>
          <w:sz w:val="20"/>
        </w:rPr>
        <w:t>Other (Mobility, Physical, Mental, etc.)</w:t>
      </w:r>
      <w:r w:rsidRPr="008660E0">
        <w:rPr>
          <w:rFonts w:ascii="Lucida Sans Unicode" w:hAnsi="Lucida Sans Unicode" w:cs="Lucida Sans Unicode"/>
          <w:color w:val="auto"/>
          <w:sz w:val="20"/>
        </w:rPr>
        <w:tab/>
      </w:r>
      <w:r w:rsidR="00616A3E">
        <w:rPr>
          <w:rFonts w:ascii="Lucida Sans Unicode" w:hAnsi="Lucida Sans Unicode" w:cs="Lucida Sans Unicode"/>
          <w:color w:val="auto"/>
          <w:sz w:val="20"/>
        </w:rPr>
        <w:t>4</w:t>
      </w:r>
      <w:r w:rsidRPr="008660E0">
        <w:rPr>
          <w:rFonts w:ascii="Lucida Sans Unicode" w:hAnsi="Lucida Sans Unicode" w:cs="Lucida Sans Unicode"/>
          <w:color w:val="auto"/>
          <w:sz w:val="20"/>
        </w:rPr>
        <w:tab/>
        <w:t>0</w:t>
      </w:r>
      <w:r w:rsidR="00511411" w:rsidRPr="008660E0">
        <w:rPr>
          <w:rFonts w:ascii="Lucida Sans Unicode" w:hAnsi="Lucida Sans Unicode" w:cs="Lucida Sans Unicode"/>
          <w:color w:val="auto"/>
          <w:sz w:val="20"/>
        </w:rPr>
        <w:tab/>
      </w:r>
      <w:r w:rsidR="00616A3E">
        <w:rPr>
          <w:rFonts w:ascii="Lucida Sans Unicode" w:hAnsi="Lucida Sans Unicode" w:cs="Lucida Sans Unicode"/>
          <w:color w:val="auto"/>
          <w:sz w:val="20"/>
        </w:rPr>
        <w:t>1</w:t>
      </w:r>
      <w:r w:rsidRPr="008660E0">
        <w:rPr>
          <w:rFonts w:ascii="Lucida Sans Unicode" w:hAnsi="Lucida Sans Unicode" w:cs="Lucida Sans Unicode"/>
          <w:color w:val="auto"/>
          <w:sz w:val="20"/>
        </w:rPr>
        <w:tab/>
      </w:r>
      <w:r w:rsidR="00D25E1B" w:rsidRPr="008660E0">
        <w:rPr>
          <w:rFonts w:ascii="Lucida Sans Unicode" w:hAnsi="Lucida Sans Unicode" w:cs="Lucida Sans Unicode"/>
          <w:color w:val="auto"/>
          <w:sz w:val="20"/>
        </w:rPr>
        <w:tab/>
      </w:r>
      <w:r w:rsidR="000C7327" w:rsidRPr="008660E0">
        <w:rPr>
          <w:rFonts w:ascii="Lucida Sans Unicode" w:hAnsi="Lucida Sans Unicode" w:cs="Lucida Sans Unicode"/>
          <w:color w:val="auto"/>
          <w:sz w:val="20"/>
        </w:rPr>
        <w:t>5</w:t>
      </w:r>
      <w:r w:rsidRPr="008660E0">
        <w:rPr>
          <w:rFonts w:ascii="Lucida Sans Unicode" w:hAnsi="Lucida Sans Unicode" w:cs="Lucida Sans Unicode"/>
          <w:color w:val="auto"/>
          <w:sz w:val="20"/>
        </w:rPr>
        <w:tab/>
      </w:r>
    </w:p>
    <w:p w14:paraId="7EEAD0E5" w14:textId="42636AC7" w:rsidR="00170522" w:rsidRPr="008660E0" w:rsidRDefault="00170522" w:rsidP="00B12B93">
      <w:pPr>
        <w:keepNext/>
        <w:tabs>
          <w:tab w:val="left" w:pos="6120"/>
          <w:tab w:val="left" w:pos="8250"/>
          <w:tab w:val="left" w:pos="10350"/>
          <w:tab w:val="left" w:pos="11835"/>
        </w:tabs>
        <w:rPr>
          <w:rFonts w:ascii="Lucida Sans Unicode" w:hAnsi="Lucida Sans Unicode" w:cs="Lucida Sans Unicode"/>
          <w:color w:val="auto"/>
          <w:sz w:val="20"/>
        </w:rPr>
      </w:pPr>
      <w:r w:rsidRPr="008660E0">
        <w:rPr>
          <w:rFonts w:ascii="Lucida Sans Unicode" w:hAnsi="Lucida Sans Unicode" w:cs="Lucida Sans Unicode"/>
          <w:color w:val="auto"/>
          <w:sz w:val="20"/>
        </w:rPr>
        <w:t>Total</w:t>
      </w:r>
      <w:r w:rsidRPr="008660E0">
        <w:rPr>
          <w:rFonts w:ascii="Lucida Sans Unicode" w:hAnsi="Lucida Sans Unicode" w:cs="Lucida Sans Unicode"/>
          <w:color w:val="auto"/>
          <w:sz w:val="20"/>
        </w:rPr>
        <w:tab/>
      </w:r>
      <w:r w:rsidR="00616A3E">
        <w:rPr>
          <w:rFonts w:ascii="Lucida Sans Unicode" w:hAnsi="Lucida Sans Unicode" w:cs="Lucida Sans Unicode"/>
          <w:color w:val="auto"/>
          <w:sz w:val="20"/>
        </w:rPr>
        <w:t>82</w:t>
      </w:r>
      <w:r w:rsidRPr="008660E0">
        <w:rPr>
          <w:rFonts w:ascii="Lucida Sans Unicode" w:hAnsi="Lucida Sans Unicode" w:cs="Lucida Sans Unicode"/>
          <w:color w:val="auto"/>
          <w:sz w:val="20"/>
        </w:rPr>
        <w:tab/>
      </w:r>
      <w:r w:rsidR="00616A3E">
        <w:rPr>
          <w:rFonts w:ascii="Lucida Sans Unicode" w:hAnsi="Lucida Sans Unicode" w:cs="Lucida Sans Unicode"/>
          <w:color w:val="auto"/>
          <w:sz w:val="20"/>
        </w:rPr>
        <w:t>888</w:t>
      </w:r>
      <w:r w:rsidR="00511411" w:rsidRPr="008660E0">
        <w:rPr>
          <w:rFonts w:ascii="Lucida Sans Unicode" w:hAnsi="Lucida Sans Unicode" w:cs="Lucida Sans Unicode"/>
          <w:color w:val="auto"/>
          <w:sz w:val="20"/>
        </w:rPr>
        <w:tab/>
      </w:r>
      <w:r w:rsidR="00616A3E">
        <w:rPr>
          <w:rFonts w:ascii="Lucida Sans Unicode" w:hAnsi="Lucida Sans Unicode" w:cs="Lucida Sans Unicode"/>
          <w:color w:val="auto"/>
          <w:sz w:val="20"/>
        </w:rPr>
        <w:t>8</w:t>
      </w:r>
      <w:r w:rsidRPr="008660E0">
        <w:rPr>
          <w:rFonts w:ascii="Lucida Sans Unicode" w:hAnsi="Lucida Sans Unicode" w:cs="Lucida Sans Unicode"/>
          <w:color w:val="auto"/>
          <w:sz w:val="20"/>
        </w:rPr>
        <w:tab/>
      </w:r>
      <w:r w:rsidR="00511411" w:rsidRPr="008660E0">
        <w:rPr>
          <w:rFonts w:ascii="Lucida Sans Unicode" w:hAnsi="Lucida Sans Unicode" w:cs="Lucida Sans Unicode"/>
          <w:color w:val="auto"/>
          <w:sz w:val="20"/>
        </w:rPr>
        <w:tab/>
      </w:r>
      <w:r w:rsidR="00616A3E">
        <w:rPr>
          <w:rFonts w:ascii="Lucida Sans Unicode" w:hAnsi="Lucida Sans Unicode" w:cs="Lucida Sans Unicode"/>
          <w:color w:val="auto"/>
          <w:sz w:val="20"/>
        </w:rPr>
        <w:t>978</w:t>
      </w:r>
      <w:r w:rsidRPr="008660E0">
        <w:rPr>
          <w:rFonts w:ascii="Lucida Sans Unicode" w:hAnsi="Lucida Sans Unicode" w:cs="Lucida Sans Unicode"/>
          <w:color w:val="auto"/>
          <w:sz w:val="20"/>
        </w:rPr>
        <w:tab/>
      </w:r>
    </w:p>
    <w:p w14:paraId="115CD64F" w14:textId="77777777" w:rsidR="00125CAC" w:rsidRPr="008660E0" w:rsidRDefault="00125CAC" w:rsidP="00125CAC">
      <w:pPr>
        <w:pStyle w:val="NoSpacing"/>
        <w:ind w:right="180"/>
        <w:rPr>
          <w:rStyle w:val="IntenseEmphasis"/>
          <w:rFonts w:ascii="Lucida Sans Unicode" w:hAnsi="Lucida Sans Unicode" w:cs="Lucida Sans Unicode"/>
          <w:b/>
          <w:i w:val="0"/>
          <w:color w:val="auto"/>
          <w:sz w:val="20"/>
        </w:rPr>
      </w:pPr>
    </w:p>
    <w:p w14:paraId="31964494" w14:textId="77777777" w:rsidR="00125CAC" w:rsidRPr="008660E0" w:rsidRDefault="00125CAC" w:rsidP="00125CAC">
      <w:pPr>
        <w:pStyle w:val="NoSpacing"/>
        <w:ind w:right="180"/>
        <w:rPr>
          <w:rStyle w:val="IntenseEmphasis"/>
          <w:rFonts w:ascii="Lucida Sans Unicode" w:hAnsi="Lucida Sans Unicode" w:cs="Lucida Sans Unicode"/>
          <w:b/>
          <w:i w:val="0"/>
          <w:color w:val="auto"/>
          <w:sz w:val="20"/>
        </w:rPr>
      </w:pPr>
      <w:r w:rsidRPr="004B4C89">
        <w:rPr>
          <w:rStyle w:val="IntenseEmphasis"/>
          <w:rFonts w:ascii="Lucida Sans Unicode" w:hAnsi="Lucida Sans Unicode" w:cs="Lucida Sans Unicode"/>
          <w:b/>
          <w:i w:val="0"/>
          <w:color w:val="auto"/>
          <w:sz w:val="20"/>
        </w:rPr>
        <w:t>Deaf, Hard of Hearing</w:t>
      </w:r>
      <w:r w:rsidRPr="008660E0">
        <w:rPr>
          <w:rStyle w:val="IntenseEmphasis"/>
          <w:rFonts w:ascii="Lucida Sans Unicode" w:hAnsi="Lucida Sans Unicode" w:cs="Lucida Sans Unicode"/>
          <w:b/>
          <w:i w:val="0"/>
          <w:color w:val="auto"/>
          <w:sz w:val="20"/>
        </w:rPr>
        <w:t xml:space="preserve"> and Late Deafened VR Program Participants with Closure Outcomes</w:t>
      </w:r>
    </w:p>
    <w:p w14:paraId="6CD1BE3A" w14:textId="366FD107" w:rsidR="00170522" w:rsidRPr="008660E0" w:rsidRDefault="00614ED0" w:rsidP="00787AE8">
      <w:pPr>
        <w:ind w:left="1440" w:firstLine="720"/>
        <w:rPr>
          <w:rFonts w:ascii="Lucida Sans Unicode" w:hAnsi="Lucida Sans Unicode" w:cs="Lucida Sans Unicode"/>
          <w:color w:val="auto"/>
          <w:sz w:val="20"/>
        </w:rPr>
      </w:pPr>
      <w:r w:rsidRPr="008660E0">
        <w:rPr>
          <w:rFonts w:ascii="Lucida Sans Unicode" w:hAnsi="Lucida Sans Unicode" w:cs="Lucida Sans Unicode"/>
          <w:color w:val="auto"/>
          <w:sz w:val="20"/>
        </w:rPr>
        <w:t>Closed-In Employment</w:t>
      </w:r>
      <w:r w:rsidR="00786644"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Closed-Other Reasons</w:t>
      </w:r>
      <w:r w:rsidR="00786644" w:rsidRPr="008660E0">
        <w:rPr>
          <w:rFonts w:ascii="Lucida Sans Unicode" w:hAnsi="Lucida Sans Unicode" w:cs="Lucida Sans Unicode"/>
          <w:color w:val="auto"/>
          <w:sz w:val="20"/>
        </w:rPr>
        <w:tab/>
      </w:r>
      <w:r w:rsidR="00170522" w:rsidRPr="008660E0">
        <w:rPr>
          <w:rFonts w:ascii="Lucida Sans Unicode" w:hAnsi="Lucida Sans Unicode" w:cs="Lucida Sans Unicode"/>
          <w:color w:val="auto"/>
          <w:sz w:val="20"/>
        </w:rPr>
        <w:t>Total</w:t>
      </w:r>
    </w:p>
    <w:p w14:paraId="1ED01E90" w14:textId="160239B4" w:rsidR="00787AE8" w:rsidRPr="008660E0" w:rsidRDefault="00786644" w:rsidP="00786644">
      <w:pPr>
        <w:rPr>
          <w:rFonts w:ascii="Lucida Sans Unicode" w:hAnsi="Lucida Sans Unicode" w:cs="Lucida Sans Unicode"/>
          <w:color w:val="auto"/>
          <w:sz w:val="20"/>
        </w:rPr>
      </w:pPr>
      <w:r w:rsidRPr="008660E0">
        <w:rPr>
          <w:rFonts w:ascii="Lucida Sans Unicode" w:hAnsi="Lucida Sans Unicode" w:cs="Lucida Sans Unicode"/>
          <w:color w:val="auto"/>
          <w:sz w:val="20"/>
        </w:rPr>
        <w:t>DBVI</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293AD6">
        <w:rPr>
          <w:rFonts w:ascii="Lucida Sans Unicode" w:hAnsi="Lucida Sans Unicode" w:cs="Lucida Sans Unicode"/>
          <w:color w:val="auto"/>
          <w:sz w:val="20"/>
        </w:rPr>
        <w:t>0</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5D2089" w:rsidRPr="008660E0">
        <w:rPr>
          <w:rFonts w:ascii="Lucida Sans Unicode" w:hAnsi="Lucida Sans Unicode" w:cs="Lucida Sans Unicode"/>
          <w:color w:val="auto"/>
          <w:sz w:val="20"/>
        </w:rPr>
        <w:t>1</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5D2089" w:rsidRPr="008660E0">
        <w:rPr>
          <w:rFonts w:ascii="Lucida Sans Unicode" w:hAnsi="Lucida Sans Unicode" w:cs="Lucida Sans Unicode"/>
          <w:color w:val="auto"/>
          <w:sz w:val="20"/>
        </w:rPr>
        <w:t>1</w:t>
      </w:r>
    </w:p>
    <w:p w14:paraId="1D512ACF" w14:textId="18C616DC" w:rsidR="00786644" w:rsidRPr="008660E0" w:rsidRDefault="00786644" w:rsidP="00786644">
      <w:pPr>
        <w:rPr>
          <w:rFonts w:ascii="Lucida Sans Unicode" w:hAnsi="Lucida Sans Unicode" w:cs="Lucida Sans Unicode"/>
          <w:color w:val="auto"/>
          <w:sz w:val="20"/>
        </w:rPr>
      </w:pPr>
      <w:r w:rsidRPr="008660E0">
        <w:rPr>
          <w:rFonts w:ascii="Lucida Sans Unicode" w:hAnsi="Lucida Sans Unicode" w:cs="Lucida Sans Unicode"/>
          <w:color w:val="auto"/>
          <w:sz w:val="20"/>
        </w:rPr>
        <w:t>DVR</w:t>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r>
      <w:r w:rsidR="0017112E">
        <w:rPr>
          <w:rFonts w:ascii="Lucida Sans Unicode" w:hAnsi="Lucida Sans Unicode" w:cs="Lucida Sans Unicode"/>
          <w:color w:val="auto"/>
          <w:sz w:val="20"/>
        </w:rPr>
        <w:t>172</w:t>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17112E">
        <w:rPr>
          <w:rFonts w:ascii="Lucida Sans Unicode" w:hAnsi="Lucida Sans Unicode" w:cs="Lucida Sans Unicode"/>
          <w:color w:val="auto"/>
          <w:sz w:val="20"/>
        </w:rPr>
        <w:t>240</w:t>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17112E">
        <w:rPr>
          <w:rFonts w:ascii="Lucida Sans Unicode" w:hAnsi="Lucida Sans Unicode" w:cs="Lucida Sans Unicode"/>
          <w:color w:val="auto"/>
          <w:sz w:val="20"/>
        </w:rPr>
        <w:t>412</w:t>
      </w:r>
    </w:p>
    <w:p w14:paraId="14EA54DB" w14:textId="14910345" w:rsidR="00786644" w:rsidRPr="008660E0" w:rsidRDefault="00786644" w:rsidP="00786644">
      <w:pPr>
        <w:rPr>
          <w:rFonts w:ascii="Lucida Sans Unicode" w:hAnsi="Lucida Sans Unicode" w:cs="Lucida Sans Unicode"/>
          <w:color w:val="auto"/>
          <w:sz w:val="20"/>
        </w:rPr>
      </w:pPr>
      <w:r w:rsidRPr="008660E0">
        <w:rPr>
          <w:rFonts w:ascii="Lucida Sans Unicode" w:hAnsi="Lucida Sans Unicode" w:cs="Lucida Sans Unicode"/>
          <w:color w:val="auto"/>
          <w:sz w:val="20"/>
        </w:rPr>
        <w:t>Total</w:t>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17112E">
        <w:rPr>
          <w:rFonts w:ascii="Lucida Sans Unicode" w:hAnsi="Lucida Sans Unicode" w:cs="Lucida Sans Unicode"/>
          <w:color w:val="auto"/>
          <w:sz w:val="20"/>
        </w:rPr>
        <w:t>172</w:t>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17112E">
        <w:rPr>
          <w:rFonts w:ascii="Lucida Sans Unicode" w:hAnsi="Lucida Sans Unicode" w:cs="Lucida Sans Unicode"/>
          <w:color w:val="auto"/>
          <w:sz w:val="20"/>
        </w:rPr>
        <w:t>241</w:t>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A355F8" w:rsidRPr="008660E0">
        <w:rPr>
          <w:rFonts w:ascii="Lucida Sans Unicode" w:hAnsi="Lucida Sans Unicode" w:cs="Lucida Sans Unicode"/>
          <w:color w:val="auto"/>
          <w:sz w:val="20"/>
        </w:rPr>
        <w:tab/>
      </w:r>
      <w:r w:rsidR="006D3E3C">
        <w:rPr>
          <w:rFonts w:ascii="Lucida Sans Unicode" w:hAnsi="Lucida Sans Unicode" w:cs="Lucida Sans Unicode"/>
          <w:color w:val="auto"/>
          <w:sz w:val="20"/>
        </w:rPr>
        <w:t>413</w:t>
      </w:r>
    </w:p>
    <w:p w14:paraId="2909D499" w14:textId="353EB130" w:rsidR="00125CAC" w:rsidRPr="008660E0" w:rsidRDefault="00125CAC" w:rsidP="00787AE8">
      <w:pPr>
        <w:tabs>
          <w:tab w:val="left" w:pos="720"/>
          <w:tab w:val="left" w:pos="1440"/>
          <w:tab w:val="left" w:pos="1980"/>
          <w:tab w:val="left" w:pos="2160"/>
          <w:tab w:val="left" w:pos="2880"/>
          <w:tab w:val="left" w:pos="3600"/>
          <w:tab w:val="left" w:pos="4320"/>
          <w:tab w:val="center" w:pos="9360"/>
          <w:tab w:val="left" w:pos="15330"/>
        </w:tabs>
        <w:rPr>
          <w:rFonts w:ascii="Lucida Sans Unicode" w:hAnsi="Lucida Sans Unicode" w:cs="Lucida Sans Unicode"/>
          <w:color w:val="auto"/>
          <w:sz w:val="20"/>
        </w:rPr>
      </w:pPr>
    </w:p>
    <w:p w14:paraId="792DB10B" w14:textId="77777777" w:rsidR="00125CAC" w:rsidRPr="008660E0" w:rsidRDefault="00125CAC" w:rsidP="00125CAC">
      <w:pPr>
        <w:rPr>
          <w:rFonts w:ascii="Lucida Sans Unicode" w:hAnsi="Lucida Sans Unicode" w:cs="Lucida Sans Unicode"/>
          <w:color w:val="auto"/>
          <w:sz w:val="20"/>
        </w:rPr>
      </w:pPr>
    </w:p>
    <w:p w14:paraId="68EDED6D" w14:textId="77777777" w:rsidR="00125CAC" w:rsidRPr="00FD41D9" w:rsidRDefault="00125CAC" w:rsidP="00125CAC">
      <w:pPr>
        <w:pStyle w:val="NoSpacing"/>
        <w:ind w:right="180"/>
        <w:rPr>
          <w:rStyle w:val="IntenseEmphasis"/>
          <w:rFonts w:ascii="Lucida Sans Unicode" w:hAnsi="Lucida Sans Unicode" w:cs="Lucida Sans Unicode"/>
          <w:b/>
          <w:i w:val="0"/>
          <w:color w:val="auto"/>
          <w:sz w:val="20"/>
        </w:rPr>
      </w:pPr>
      <w:r w:rsidRPr="004B4C89">
        <w:rPr>
          <w:rStyle w:val="IntenseEmphasis"/>
          <w:rFonts w:ascii="Lucida Sans Unicode" w:hAnsi="Lucida Sans Unicode" w:cs="Lucida Sans Unicode"/>
          <w:b/>
          <w:i w:val="0"/>
          <w:color w:val="auto"/>
          <w:sz w:val="20"/>
        </w:rPr>
        <w:t>Deaf, Hard of</w:t>
      </w:r>
      <w:r w:rsidRPr="008660E0">
        <w:rPr>
          <w:rStyle w:val="IntenseEmphasis"/>
          <w:rFonts w:ascii="Lucida Sans Unicode" w:hAnsi="Lucida Sans Unicode" w:cs="Lucida Sans Unicode"/>
          <w:b/>
          <w:i w:val="0"/>
          <w:color w:val="auto"/>
          <w:sz w:val="20"/>
        </w:rPr>
        <w:t xml:space="preserve"> Hearing and Late Deafened with Successful Closure Outcomes by Primary Disability</w:t>
      </w:r>
    </w:p>
    <w:p w14:paraId="0ABA6750" w14:textId="259457C6" w:rsidR="00125CAC" w:rsidRPr="00FD41D9" w:rsidRDefault="00125CAC" w:rsidP="00125CAC">
      <w:pPr>
        <w:pStyle w:val="NoSpacing"/>
        <w:ind w:left="3600" w:firstLine="720"/>
        <w:rPr>
          <w:rFonts w:ascii="Lucida Sans Unicode" w:hAnsi="Lucida Sans Unicode" w:cs="Lucida Sans Unicode"/>
          <w:color w:val="auto"/>
          <w:sz w:val="20"/>
        </w:rPr>
      </w:pPr>
      <w:r w:rsidRPr="00FD41D9">
        <w:rPr>
          <w:rFonts w:ascii="Lucida Sans Unicode" w:hAnsi="Lucida Sans Unicode" w:cs="Lucida Sans Unicode"/>
          <w:color w:val="auto"/>
          <w:sz w:val="20"/>
        </w:rPr>
        <w:tab/>
        <w:t>American Sign Language</w:t>
      </w:r>
      <w:r w:rsidRPr="00FD41D9">
        <w:rPr>
          <w:rFonts w:ascii="Lucida Sans Unicode" w:hAnsi="Lucida Sans Unicode" w:cs="Lucida Sans Unicode"/>
          <w:color w:val="auto"/>
          <w:sz w:val="20"/>
        </w:rPr>
        <w:tab/>
        <w:t>English</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t>Total</w:t>
      </w:r>
      <w:r w:rsidRPr="00FD41D9">
        <w:rPr>
          <w:rFonts w:ascii="Lucida Sans Unicode" w:hAnsi="Lucida Sans Unicode" w:cs="Lucida Sans Unicode"/>
          <w:color w:val="auto"/>
          <w:sz w:val="20"/>
        </w:rPr>
        <w:tab/>
      </w:r>
    </w:p>
    <w:p w14:paraId="2C1A0D14" w14:textId="4C552BB3" w:rsidR="00125CAC" w:rsidRPr="00FD41D9" w:rsidRDefault="00125CAC" w:rsidP="00125CAC">
      <w:pPr>
        <w:tabs>
          <w:tab w:val="left" w:pos="6120"/>
          <w:tab w:val="left" w:pos="8250"/>
          <w:tab w:val="left" w:pos="10350"/>
          <w:tab w:val="left" w:pos="11835"/>
        </w:tabs>
        <w:rPr>
          <w:rFonts w:ascii="Lucida Sans Unicode" w:hAnsi="Lucida Sans Unicode" w:cs="Lucida Sans Unicode"/>
          <w:color w:val="auto"/>
          <w:sz w:val="20"/>
        </w:rPr>
      </w:pPr>
      <w:r w:rsidRPr="00FD41D9">
        <w:rPr>
          <w:rFonts w:ascii="Lucida Sans Unicode" w:hAnsi="Lucida Sans Unicode" w:cs="Lucida Sans Unicode"/>
          <w:color w:val="auto"/>
          <w:sz w:val="20"/>
        </w:rPr>
        <w:t>Deaf-Blindness</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380C93"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00380C93" w:rsidRPr="00FD41D9">
        <w:rPr>
          <w:rFonts w:ascii="Lucida Sans Unicode" w:hAnsi="Lucida Sans Unicode" w:cs="Lucida Sans Unicode"/>
          <w:color w:val="auto"/>
          <w:sz w:val="20"/>
        </w:rPr>
        <w:t>0</w:t>
      </w:r>
    </w:p>
    <w:p w14:paraId="7E7487C3" w14:textId="6848ACD7" w:rsidR="00125CAC" w:rsidRPr="00FD41D9" w:rsidRDefault="00125CAC" w:rsidP="00125CAC">
      <w:pPr>
        <w:tabs>
          <w:tab w:val="left" w:pos="720"/>
          <w:tab w:val="left" w:pos="1440"/>
          <w:tab w:val="left" w:pos="2160"/>
          <w:tab w:val="left" w:pos="2880"/>
          <w:tab w:val="left" w:pos="3600"/>
          <w:tab w:val="left" w:pos="4320"/>
          <w:tab w:val="left" w:pos="6120"/>
          <w:tab w:val="left" w:pos="8250"/>
          <w:tab w:val="left" w:pos="10350"/>
          <w:tab w:val="left" w:pos="11835"/>
        </w:tabs>
        <w:rPr>
          <w:rFonts w:ascii="Lucida Sans Unicode" w:hAnsi="Lucida Sans Unicode" w:cs="Lucida Sans Unicode"/>
          <w:color w:val="auto"/>
          <w:sz w:val="20"/>
        </w:rPr>
      </w:pPr>
      <w:r w:rsidRPr="00FD41D9">
        <w:rPr>
          <w:rFonts w:ascii="Lucida Sans Unicode" w:hAnsi="Lucida Sans Unicode" w:cs="Lucida Sans Unicode"/>
          <w:color w:val="auto"/>
          <w:sz w:val="20"/>
        </w:rPr>
        <w:t>Deafness, Primary Communication Auditory</w:t>
      </w:r>
      <w:r w:rsidRPr="00FD41D9">
        <w:rPr>
          <w:rFonts w:ascii="Lucida Sans Unicode" w:hAnsi="Lucida Sans Unicode" w:cs="Lucida Sans Unicode"/>
          <w:color w:val="auto"/>
          <w:sz w:val="20"/>
        </w:rPr>
        <w:tab/>
      </w:r>
      <w:r w:rsidRPr="00FD41D9">
        <w:rPr>
          <w:rFonts w:ascii="Lucida Sans Unicode" w:hAnsi="Lucida Sans Unicode" w:cs="Lucida Sans Unicode"/>
          <w:color w:val="auto"/>
          <w:sz w:val="20"/>
        </w:rPr>
        <w:tab/>
      </w:r>
      <w:r w:rsidR="00C21759"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00C9138A">
        <w:rPr>
          <w:rFonts w:ascii="Lucida Sans Unicode" w:hAnsi="Lucida Sans Unicode" w:cs="Lucida Sans Unicode"/>
          <w:color w:val="auto"/>
          <w:sz w:val="20"/>
        </w:rPr>
        <w:t>13</w:t>
      </w:r>
      <w:r w:rsidRPr="00FD41D9">
        <w:rPr>
          <w:rFonts w:ascii="Lucida Sans Unicode" w:hAnsi="Lucida Sans Unicode" w:cs="Lucida Sans Unicode"/>
          <w:color w:val="auto"/>
          <w:sz w:val="20"/>
        </w:rPr>
        <w:tab/>
      </w:r>
      <w:r w:rsidR="00C9138A">
        <w:rPr>
          <w:rFonts w:ascii="Lucida Sans Unicode" w:hAnsi="Lucida Sans Unicode" w:cs="Lucida Sans Unicode"/>
          <w:color w:val="auto"/>
          <w:sz w:val="20"/>
        </w:rPr>
        <w:t>13</w:t>
      </w:r>
    </w:p>
    <w:p w14:paraId="57893954" w14:textId="0734B839" w:rsidR="00125CAC" w:rsidRPr="00FD41D9" w:rsidRDefault="00125CAC" w:rsidP="00125CAC">
      <w:pPr>
        <w:tabs>
          <w:tab w:val="left" w:pos="6120"/>
          <w:tab w:val="left" w:pos="8250"/>
          <w:tab w:val="left" w:pos="10350"/>
          <w:tab w:val="left" w:pos="11835"/>
        </w:tabs>
        <w:rPr>
          <w:rFonts w:ascii="Lucida Sans Unicode" w:hAnsi="Lucida Sans Unicode" w:cs="Lucida Sans Unicode"/>
          <w:color w:val="auto"/>
          <w:sz w:val="20"/>
        </w:rPr>
      </w:pPr>
      <w:r w:rsidRPr="00FD41D9">
        <w:rPr>
          <w:rFonts w:ascii="Lucida Sans Unicode" w:hAnsi="Lucida Sans Unicode" w:cs="Lucida Sans Unicode"/>
          <w:color w:val="auto"/>
          <w:sz w:val="20"/>
        </w:rPr>
        <w:t>Deafness, Primary Communication Visual</w:t>
      </w:r>
      <w:r w:rsidRPr="00FD41D9">
        <w:rPr>
          <w:rFonts w:ascii="Lucida Sans Unicode" w:hAnsi="Lucida Sans Unicode" w:cs="Lucida Sans Unicode"/>
          <w:color w:val="auto"/>
          <w:sz w:val="20"/>
        </w:rPr>
        <w:tab/>
      </w:r>
      <w:r w:rsidR="00C9138A">
        <w:rPr>
          <w:rFonts w:ascii="Lucida Sans Unicode" w:hAnsi="Lucida Sans Unicode" w:cs="Lucida Sans Unicode"/>
          <w:color w:val="auto"/>
          <w:sz w:val="20"/>
        </w:rPr>
        <w:t>5</w:t>
      </w:r>
      <w:r w:rsidRPr="00FD41D9">
        <w:rPr>
          <w:rFonts w:ascii="Lucida Sans Unicode" w:hAnsi="Lucida Sans Unicode" w:cs="Lucida Sans Unicode"/>
          <w:color w:val="auto"/>
          <w:sz w:val="20"/>
        </w:rPr>
        <w:tab/>
      </w:r>
      <w:r w:rsidR="00F30BB5">
        <w:rPr>
          <w:rFonts w:ascii="Lucida Sans Unicode" w:hAnsi="Lucida Sans Unicode" w:cs="Lucida Sans Unicode"/>
          <w:color w:val="auto"/>
          <w:sz w:val="20"/>
        </w:rPr>
        <w:t>1</w:t>
      </w:r>
      <w:r w:rsidRPr="00FD41D9">
        <w:rPr>
          <w:rFonts w:ascii="Lucida Sans Unicode" w:hAnsi="Lucida Sans Unicode" w:cs="Lucida Sans Unicode"/>
          <w:color w:val="auto"/>
          <w:sz w:val="20"/>
        </w:rPr>
        <w:tab/>
      </w:r>
      <w:r w:rsidR="00C9138A">
        <w:rPr>
          <w:rFonts w:ascii="Lucida Sans Unicode" w:hAnsi="Lucida Sans Unicode" w:cs="Lucida Sans Unicode"/>
          <w:color w:val="auto"/>
          <w:sz w:val="20"/>
        </w:rPr>
        <w:t>6</w:t>
      </w:r>
    </w:p>
    <w:p w14:paraId="46691E29" w14:textId="0064593F" w:rsidR="00125CAC" w:rsidRPr="00FD41D9" w:rsidRDefault="00125CAC" w:rsidP="00125CAC">
      <w:pPr>
        <w:tabs>
          <w:tab w:val="left" w:pos="6120"/>
          <w:tab w:val="left" w:pos="8250"/>
          <w:tab w:val="left" w:pos="10350"/>
          <w:tab w:val="left" w:pos="11835"/>
        </w:tabs>
        <w:rPr>
          <w:rFonts w:ascii="Lucida Sans Unicode" w:hAnsi="Lucida Sans Unicode" w:cs="Lucida Sans Unicode"/>
          <w:color w:val="auto"/>
          <w:sz w:val="20"/>
        </w:rPr>
      </w:pPr>
      <w:r w:rsidRPr="00FD41D9">
        <w:rPr>
          <w:rFonts w:ascii="Lucida Sans Unicode" w:hAnsi="Lucida Sans Unicode" w:cs="Lucida Sans Unicode"/>
          <w:color w:val="auto"/>
          <w:sz w:val="20"/>
        </w:rPr>
        <w:t>Hearing Loss, Primary Communication Auditory</w:t>
      </w:r>
      <w:r w:rsidRPr="00FD41D9">
        <w:rPr>
          <w:rFonts w:ascii="Lucida Sans Unicode" w:hAnsi="Lucida Sans Unicode" w:cs="Lucida Sans Unicode"/>
          <w:color w:val="auto"/>
          <w:sz w:val="20"/>
        </w:rPr>
        <w:tab/>
      </w:r>
      <w:r w:rsidR="00B455A9"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00C9138A">
        <w:rPr>
          <w:rFonts w:ascii="Lucida Sans Unicode" w:hAnsi="Lucida Sans Unicode" w:cs="Lucida Sans Unicode"/>
          <w:color w:val="auto"/>
          <w:sz w:val="20"/>
        </w:rPr>
        <w:t>147</w:t>
      </w:r>
      <w:r w:rsidRPr="00FD41D9">
        <w:rPr>
          <w:rFonts w:ascii="Lucida Sans Unicode" w:hAnsi="Lucida Sans Unicode" w:cs="Lucida Sans Unicode"/>
          <w:color w:val="auto"/>
          <w:sz w:val="20"/>
        </w:rPr>
        <w:tab/>
      </w:r>
      <w:r w:rsidR="00C9138A">
        <w:rPr>
          <w:rFonts w:ascii="Lucida Sans Unicode" w:hAnsi="Lucida Sans Unicode" w:cs="Lucida Sans Unicode"/>
          <w:color w:val="auto"/>
          <w:sz w:val="20"/>
        </w:rPr>
        <w:t>147</w:t>
      </w:r>
    </w:p>
    <w:p w14:paraId="49B6F225" w14:textId="4F4BFD80" w:rsidR="00125CAC" w:rsidRPr="00FD41D9" w:rsidRDefault="00125CAC" w:rsidP="00125CAC">
      <w:pPr>
        <w:tabs>
          <w:tab w:val="left" w:pos="6120"/>
          <w:tab w:val="left" w:pos="8250"/>
          <w:tab w:val="left" w:pos="10350"/>
          <w:tab w:val="left" w:pos="11835"/>
        </w:tabs>
        <w:rPr>
          <w:rFonts w:ascii="Lucida Sans Unicode" w:hAnsi="Lucida Sans Unicode" w:cs="Lucida Sans Unicode"/>
          <w:color w:val="auto"/>
          <w:sz w:val="20"/>
        </w:rPr>
      </w:pPr>
      <w:r w:rsidRPr="00FD41D9">
        <w:rPr>
          <w:rFonts w:ascii="Lucida Sans Unicode" w:hAnsi="Lucida Sans Unicode" w:cs="Lucida Sans Unicode"/>
          <w:color w:val="auto"/>
          <w:sz w:val="20"/>
        </w:rPr>
        <w:t>Hearing Loss, Primary Communication Visual</w:t>
      </w:r>
      <w:r w:rsidRPr="00FD41D9">
        <w:rPr>
          <w:rFonts w:ascii="Lucida Sans Unicode" w:hAnsi="Lucida Sans Unicode" w:cs="Lucida Sans Unicode"/>
          <w:color w:val="auto"/>
          <w:sz w:val="20"/>
        </w:rPr>
        <w:tab/>
      </w:r>
      <w:r w:rsidR="00F30BB5">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00F30BB5">
        <w:rPr>
          <w:rFonts w:ascii="Lucida Sans Unicode" w:hAnsi="Lucida Sans Unicode" w:cs="Lucida Sans Unicode"/>
          <w:color w:val="auto"/>
          <w:sz w:val="20"/>
        </w:rPr>
        <w:t>3</w:t>
      </w:r>
      <w:r w:rsidRPr="00FD41D9">
        <w:rPr>
          <w:rFonts w:ascii="Lucida Sans Unicode" w:hAnsi="Lucida Sans Unicode" w:cs="Lucida Sans Unicode"/>
          <w:color w:val="auto"/>
          <w:sz w:val="20"/>
        </w:rPr>
        <w:tab/>
      </w:r>
      <w:r w:rsidR="00F30BB5">
        <w:rPr>
          <w:rFonts w:ascii="Lucida Sans Unicode" w:hAnsi="Lucida Sans Unicode" w:cs="Lucida Sans Unicode"/>
          <w:color w:val="auto"/>
          <w:sz w:val="20"/>
        </w:rPr>
        <w:t>3</w:t>
      </w:r>
    </w:p>
    <w:p w14:paraId="0A745AD3" w14:textId="12EA684D" w:rsidR="00125CAC" w:rsidRPr="00FD41D9" w:rsidRDefault="00125CAC" w:rsidP="00125CAC">
      <w:pPr>
        <w:tabs>
          <w:tab w:val="left" w:pos="6120"/>
          <w:tab w:val="left" w:pos="8250"/>
          <w:tab w:val="left" w:pos="10350"/>
          <w:tab w:val="left" w:pos="11835"/>
        </w:tabs>
        <w:rPr>
          <w:rFonts w:ascii="Lucida Sans Unicode" w:hAnsi="Lucida Sans Unicode" w:cs="Lucida Sans Unicode"/>
          <w:color w:val="auto"/>
          <w:sz w:val="20"/>
        </w:rPr>
      </w:pPr>
      <w:r w:rsidRPr="00FD41D9">
        <w:rPr>
          <w:rFonts w:ascii="Lucida Sans Unicode" w:hAnsi="Lucida Sans Unicode" w:cs="Lucida Sans Unicode"/>
          <w:color w:val="auto"/>
          <w:sz w:val="20"/>
        </w:rPr>
        <w:t>Other Hearing Impairments</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BF063F">
        <w:rPr>
          <w:rFonts w:ascii="Lucida Sans Unicode" w:hAnsi="Lucida Sans Unicode" w:cs="Lucida Sans Unicode"/>
          <w:color w:val="auto"/>
          <w:sz w:val="20"/>
        </w:rPr>
        <w:t>3</w:t>
      </w:r>
      <w:r w:rsidRPr="00FD41D9">
        <w:rPr>
          <w:rFonts w:ascii="Lucida Sans Unicode" w:hAnsi="Lucida Sans Unicode" w:cs="Lucida Sans Unicode"/>
          <w:color w:val="auto"/>
          <w:sz w:val="20"/>
        </w:rPr>
        <w:tab/>
      </w:r>
      <w:r w:rsidR="00BF063F">
        <w:rPr>
          <w:rFonts w:ascii="Lucida Sans Unicode" w:hAnsi="Lucida Sans Unicode" w:cs="Lucida Sans Unicode"/>
          <w:color w:val="auto"/>
          <w:sz w:val="20"/>
        </w:rPr>
        <w:t>3</w:t>
      </w:r>
    </w:p>
    <w:p w14:paraId="2CCCFAEA" w14:textId="5D9A0F6E" w:rsidR="00125CAC" w:rsidRPr="00FD41D9" w:rsidRDefault="00125CAC" w:rsidP="00125CAC">
      <w:pPr>
        <w:tabs>
          <w:tab w:val="left" w:pos="6120"/>
          <w:tab w:val="left" w:pos="8250"/>
          <w:tab w:val="left" w:pos="10350"/>
          <w:tab w:val="left" w:pos="11835"/>
        </w:tabs>
        <w:rPr>
          <w:rFonts w:ascii="Lucida Sans Unicode" w:hAnsi="Lucida Sans Unicode" w:cs="Lucida Sans Unicode"/>
          <w:color w:val="auto"/>
          <w:sz w:val="20"/>
        </w:rPr>
      </w:pPr>
      <w:r w:rsidRPr="00FD41D9">
        <w:rPr>
          <w:rFonts w:ascii="Lucida Sans Unicode" w:hAnsi="Lucida Sans Unicode" w:cs="Lucida Sans Unicode"/>
          <w:color w:val="auto"/>
          <w:sz w:val="20"/>
        </w:rPr>
        <w:t>Other (Mobility, Physical, Mental, etc.)</w:t>
      </w:r>
      <w:r w:rsidRPr="00FD41D9">
        <w:rPr>
          <w:rFonts w:ascii="Lucida Sans Unicode" w:hAnsi="Lucida Sans Unicode" w:cs="Lucida Sans Unicode"/>
          <w:color w:val="auto"/>
          <w:sz w:val="20"/>
        </w:rPr>
        <w:tab/>
      </w:r>
      <w:r w:rsidR="00921932"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00090E8E"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00BA27AC" w:rsidRPr="00FD41D9">
        <w:rPr>
          <w:rFonts w:ascii="Lucida Sans Unicode" w:hAnsi="Lucida Sans Unicode" w:cs="Lucida Sans Unicode"/>
          <w:color w:val="auto"/>
          <w:sz w:val="20"/>
        </w:rPr>
        <w:t>0</w:t>
      </w:r>
    </w:p>
    <w:p w14:paraId="4EC2A791" w14:textId="7C5AB543" w:rsidR="00604E38" w:rsidRPr="00FD41D9" w:rsidRDefault="00125CAC" w:rsidP="00111C14">
      <w:pPr>
        <w:tabs>
          <w:tab w:val="left" w:pos="6120"/>
          <w:tab w:val="left" w:pos="8250"/>
          <w:tab w:val="left" w:pos="10350"/>
          <w:tab w:val="left" w:pos="11835"/>
        </w:tabs>
        <w:rPr>
          <w:rFonts w:ascii="Lucida Sans Unicode" w:hAnsi="Lucida Sans Unicode" w:cs="Lucida Sans Unicode"/>
          <w:color w:val="auto"/>
          <w:sz w:val="20"/>
        </w:rPr>
      </w:pPr>
      <w:r w:rsidRPr="00FD41D9">
        <w:rPr>
          <w:rFonts w:ascii="Lucida Sans Unicode" w:hAnsi="Lucida Sans Unicode" w:cs="Lucida Sans Unicode"/>
          <w:color w:val="auto"/>
          <w:sz w:val="20"/>
        </w:rPr>
        <w:t>Total</w:t>
      </w:r>
      <w:r w:rsidRPr="00FD41D9">
        <w:rPr>
          <w:rFonts w:ascii="Lucida Sans Unicode" w:hAnsi="Lucida Sans Unicode" w:cs="Lucida Sans Unicode"/>
          <w:color w:val="auto"/>
          <w:sz w:val="20"/>
        </w:rPr>
        <w:tab/>
      </w:r>
      <w:r w:rsidR="00BF063F">
        <w:rPr>
          <w:rFonts w:ascii="Lucida Sans Unicode" w:hAnsi="Lucida Sans Unicode" w:cs="Lucida Sans Unicode"/>
          <w:color w:val="auto"/>
          <w:sz w:val="20"/>
        </w:rPr>
        <w:t>5</w:t>
      </w:r>
      <w:r w:rsidRPr="00FD41D9">
        <w:rPr>
          <w:rFonts w:ascii="Lucida Sans Unicode" w:hAnsi="Lucida Sans Unicode" w:cs="Lucida Sans Unicode"/>
          <w:color w:val="auto"/>
          <w:sz w:val="20"/>
        </w:rPr>
        <w:tab/>
      </w:r>
      <w:r w:rsidR="00BF063F">
        <w:rPr>
          <w:rFonts w:ascii="Lucida Sans Unicode" w:hAnsi="Lucida Sans Unicode" w:cs="Lucida Sans Unicode"/>
          <w:color w:val="auto"/>
          <w:sz w:val="20"/>
        </w:rPr>
        <w:t>167</w:t>
      </w:r>
      <w:r w:rsidRPr="00FD41D9">
        <w:rPr>
          <w:rFonts w:ascii="Lucida Sans Unicode" w:hAnsi="Lucida Sans Unicode" w:cs="Lucida Sans Unicode"/>
          <w:color w:val="auto"/>
          <w:sz w:val="20"/>
        </w:rPr>
        <w:tab/>
      </w:r>
      <w:r w:rsidR="00BF063F">
        <w:rPr>
          <w:rFonts w:ascii="Lucida Sans Unicode" w:hAnsi="Lucida Sans Unicode" w:cs="Lucida Sans Unicode"/>
          <w:color w:val="auto"/>
          <w:sz w:val="20"/>
        </w:rPr>
        <w:t>172</w:t>
      </w:r>
    </w:p>
    <w:p w14:paraId="1CA3473C" w14:textId="77777777" w:rsidR="00111C14" w:rsidRPr="00FD41D9" w:rsidRDefault="00111C14" w:rsidP="00111C14">
      <w:pPr>
        <w:pStyle w:val="Heading1"/>
        <w:rPr>
          <w:rFonts w:ascii="Trebuchet MS" w:hAnsi="Trebuchet MS" w:cs="Times New Roman"/>
          <w:i/>
          <w:noProof/>
          <w:color w:val="FFFFFF" w:themeColor="background1"/>
          <w:sz w:val="24"/>
          <w:szCs w:val="20"/>
        </w:rPr>
      </w:pPr>
      <w:r w:rsidRPr="00FD41D9">
        <w:rPr>
          <w:noProof/>
        </w:rPr>
        <w:lastRenderedPageBreak/>
        <w:t>Appendix Tables</w:t>
      </w:r>
    </w:p>
    <w:p w14:paraId="3EF08F4E" w14:textId="77777777" w:rsidR="00111C14" w:rsidRPr="008660E0" w:rsidRDefault="00111C14" w:rsidP="00111C14">
      <w:pPr>
        <w:pStyle w:val="NoSpacing"/>
        <w:keepNext/>
        <w:ind w:right="180"/>
        <w:rPr>
          <w:rStyle w:val="IntenseEmphasis"/>
          <w:rFonts w:ascii="Lucida Sans Unicode" w:hAnsi="Lucida Sans Unicode" w:cs="Lucida Sans Unicode"/>
          <w:b/>
          <w:i w:val="0"/>
          <w:color w:val="auto"/>
          <w:sz w:val="20"/>
        </w:rPr>
      </w:pPr>
      <w:r w:rsidRPr="008660E0">
        <w:rPr>
          <w:rStyle w:val="IntenseEmphasis"/>
          <w:rFonts w:ascii="Lucida Sans Unicode" w:hAnsi="Lucida Sans Unicode" w:cs="Lucida Sans Unicode"/>
          <w:b/>
          <w:i w:val="0"/>
          <w:color w:val="auto"/>
          <w:sz w:val="20"/>
        </w:rPr>
        <w:t xml:space="preserve">Deaf, </w:t>
      </w:r>
      <w:proofErr w:type="gramStart"/>
      <w:r w:rsidRPr="008660E0">
        <w:rPr>
          <w:rStyle w:val="IntenseEmphasis"/>
          <w:rFonts w:ascii="Lucida Sans Unicode" w:hAnsi="Lucida Sans Unicode" w:cs="Lucida Sans Unicode"/>
          <w:b/>
          <w:i w:val="0"/>
          <w:color w:val="auto"/>
          <w:sz w:val="20"/>
        </w:rPr>
        <w:t>Hard of</w:t>
      </w:r>
      <w:proofErr w:type="gramEnd"/>
      <w:r w:rsidRPr="008660E0">
        <w:rPr>
          <w:rStyle w:val="IntenseEmphasis"/>
          <w:rFonts w:ascii="Lucida Sans Unicode" w:hAnsi="Lucida Sans Unicode" w:cs="Lucida Sans Unicode"/>
          <w:b/>
          <w:i w:val="0"/>
          <w:color w:val="auto"/>
          <w:sz w:val="20"/>
        </w:rPr>
        <w:t xml:space="preserve"> Hearing and Late Deafened VR Program Participants with Successful Closures by Occupation</w:t>
      </w:r>
    </w:p>
    <w:p w14:paraId="2DB67A41" w14:textId="77777777" w:rsidR="00111C14" w:rsidRPr="008660E0" w:rsidRDefault="00111C14" w:rsidP="00111C14">
      <w:pPr>
        <w:keepNext/>
        <w:tabs>
          <w:tab w:val="left" w:pos="720"/>
          <w:tab w:val="center" w:pos="9360"/>
        </w:tabs>
        <w:rPr>
          <w:rFonts w:ascii="Lucida Sans Unicode" w:hAnsi="Lucida Sans Unicode" w:cs="Lucida Sans Unicode"/>
          <w:color w:val="auto"/>
          <w:sz w:val="20"/>
        </w:rPr>
      </w:pPr>
      <w:r w:rsidRPr="008660E0">
        <w:rPr>
          <w:rFonts w:ascii="Lucida Sans Unicode" w:hAnsi="Lucida Sans Unicode" w:cs="Lucida Sans Unicode"/>
          <w:color w:val="auto"/>
          <w:sz w:val="20"/>
        </w:rPr>
        <w:tab/>
      </w:r>
      <w:r w:rsidRPr="008660E0">
        <w:rPr>
          <w:rFonts w:ascii="Lucida Sans Unicode" w:hAnsi="Lucida Sans Unicode" w:cs="Lucida Sans Unicode"/>
          <w:color w:val="auto"/>
          <w:sz w:val="20"/>
        </w:rPr>
        <w:tab/>
        <w:t>DBVI</w:t>
      </w:r>
      <w:r w:rsidRPr="008660E0">
        <w:rPr>
          <w:rFonts w:ascii="Lucida Sans Unicode" w:hAnsi="Lucida Sans Unicode" w:cs="Lucida Sans Unicode"/>
          <w:color w:val="auto"/>
          <w:sz w:val="20"/>
        </w:rPr>
        <w:tab/>
        <w:t>DVR</w:t>
      </w:r>
      <w:r w:rsidRPr="008660E0">
        <w:rPr>
          <w:rFonts w:ascii="Lucida Sans Unicode" w:hAnsi="Lucida Sans Unicode" w:cs="Lucida Sans Unicode"/>
          <w:color w:val="auto"/>
          <w:sz w:val="20"/>
        </w:rPr>
        <w:tab/>
        <w:t xml:space="preserve"> Total</w:t>
      </w:r>
    </w:p>
    <w:p w14:paraId="4C7CDE10" w14:textId="1E94B980" w:rsidR="00111C14" w:rsidRPr="008660E0" w:rsidRDefault="00111C14" w:rsidP="00B47E52">
      <w:pPr>
        <w:keepNext/>
        <w:tabs>
          <w:tab w:val="center" w:pos="9360"/>
          <w:tab w:val="left" w:pos="10170"/>
          <w:tab w:val="left" w:pos="11070"/>
        </w:tabs>
        <w:rPr>
          <w:rFonts w:ascii="Lucida Sans Unicode" w:hAnsi="Lucida Sans Unicode" w:cs="Lucida Sans Unicode"/>
          <w:color w:val="auto"/>
          <w:sz w:val="20"/>
        </w:rPr>
      </w:pPr>
      <w:r w:rsidRPr="008660E0">
        <w:rPr>
          <w:rFonts w:ascii="Lucida Sans Unicode" w:hAnsi="Lucida Sans Unicode" w:cs="Lucida Sans Unicode"/>
          <w:color w:val="auto"/>
          <w:sz w:val="20"/>
        </w:rPr>
        <w:t>Administrative Support Workers (Tellers, File Clerks, Secretaries, Paralegals, etc.)</w:t>
      </w:r>
      <w:r w:rsidRPr="008660E0">
        <w:rPr>
          <w:rFonts w:ascii="Lucida Sans Unicode" w:hAnsi="Lucida Sans Unicode" w:cs="Lucida Sans Unicode"/>
          <w:color w:val="auto"/>
          <w:sz w:val="20"/>
        </w:rPr>
        <w:tab/>
      </w:r>
      <w:r w:rsidR="000166F1" w:rsidRPr="008660E0">
        <w:rPr>
          <w:rFonts w:ascii="Lucida Sans Unicode" w:hAnsi="Lucida Sans Unicode" w:cs="Lucida Sans Unicode"/>
          <w:color w:val="auto"/>
          <w:sz w:val="20"/>
        </w:rPr>
        <w:t>0</w:t>
      </w:r>
      <w:r w:rsidRPr="008660E0">
        <w:rPr>
          <w:rFonts w:ascii="Lucida Sans Unicode" w:hAnsi="Lucida Sans Unicode" w:cs="Lucida Sans Unicode"/>
          <w:color w:val="auto"/>
          <w:sz w:val="20"/>
        </w:rPr>
        <w:tab/>
      </w:r>
      <w:r w:rsidR="00177B09">
        <w:rPr>
          <w:rFonts w:ascii="Lucida Sans Unicode" w:hAnsi="Lucida Sans Unicode" w:cs="Lucida Sans Unicode"/>
          <w:color w:val="auto"/>
          <w:sz w:val="20"/>
        </w:rPr>
        <w:t>23</w:t>
      </w:r>
      <w:r w:rsidRPr="008660E0">
        <w:rPr>
          <w:rFonts w:ascii="Lucida Sans Unicode" w:hAnsi="Lucida Sans Unicode" w:cs="Lucida Sans Unicode"/>
          <w:color w:val="auto"/>
          <w:sz w:val="20"/>
        </w:rPr>
        <w:tab/>
      </w:r>
      <w:r w:rsidR="004B4C89">
        <w:rPr>
          <w:rFonts w:ascii="Lucida Sans Unicode" w:hAnsi="Lucida Sans Unicode" w:cs="Lucida Sans Unicode"/>
          <w:color w:val="auto"/>
          <w:sz w:val="20"/>
        </w:rPr>
        <w:t>23</w:t>
      </w:r>
    </w:p>
    <w:p w14:paraId="6D5FEC78" w14:textId="11EBD60C"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8660E0">
        <w:rPr>
          <w:rFonts w:ascii="Lucida Sans Unicode" w:hAnsi="Lucida Sans Unicode" w:cs="Lucida Sans Unicode"/>
          <w:color w:val="auto"/>
          <w:sz w:val="20"/>
        </w:rPr>
        <w:t>Business and</w:t>
      </w:r>
      <w:r w:rsidRPr="00FD41D9">
        <w:rPr>
          <w:rFonts w:ascii="Lucida Sans Unicode" w:hAnsi="Lucida Sans Unicode" w:cs="Lucida Sans Unicode"/>
          <w:color w:val="auto"/>
          <w:sz w:val="20"/>
        </w:rPr>
        <w:t xml:space="preserve"> Financial Operations Occupations </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403DAD"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00403DAD" w:rsidRPr="00FD41D9">
        <w:rPr>
          <w:rFonts w:ascii="Lucida Sans Unicode" w:hAnsi="Lucida Sans Unicode" w:cs="Lucida Sans Unicode"/>
          <w:color w:val="auto"/>
          <w:sz w:val="20"/>
        </w:rPr>
        <w:t xml:space="preserve"> 0</w:t>
      </w:r>
    </w:p>
    <w:p w14:paraId="13FF9D93" w14:textId="2044A978"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Clerical and Administrative Support</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224E2F"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t xml:space="preserve"> </w:t>
      </w:r>
      <w:r w:rsidR="00A64E0F" w:rsidRPr="00FD41D9">
        <w:rPr>
          <w:rFonts w:ascii="Lucida Sans Unicode" w:hAnsi="Lucida Sans Unicode" w:cs="Lucida Sans Unicode"/>
          <w:color w:val="auto"/>
          <w:sz w:val="20"/>
        </w:rPr>
        <w:t>0</w:t>
      </w:r>
    </w:p>
    <w:p w14:paraId="504CCC1F" w14:textId="219903DF"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Community and Social Service Occupations</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6D2F59"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t xml:space="preserve"> </w:t>
      </w:r>
      <w:r w:rsidR="006D2F59" w:rsidRPr="00FD41D9">
        <w:rPr>
          <w:rFonts w:ascii="Lucida Sans Unicode" w:hAnsi="Lucida Sans Unicode" w:cs="Lucida Sans Unicode"/>
          <w:color w:val="auto"/>
          <w:sz w:val="20"/>
        </w:rPr>
        <w:t>0</w:t>
      </w:r>
    </w:p>
    <w:p w14:paraId="2D3F9230" w14:textId="77777777"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Computer and Mathematical Occupations</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741527"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t xml:space="preserve"> </w:t>
      </w:r>
      <w:r w:rsidR="00741527" w:rsidRPr="00FD41D9">
        <w:rPr>
          <w:rFonts w:ascii="Lucida Sans Unicode" w:hAnsi="Lucida Sans Unicode" w:cs="Lucida Sans Unicode"/>
          <w:color w:val="auto"/>
          <w:sz w:val="20"/>
        </w:rPr>
        <w:t>0</w:t>
      </w:r>
    </w:p>
    <w:p w14:paraId="7AD7F581" w14:textId="16F51FDB"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Craft Workers (Locksmiths, Carpenters, Machinists, Upholsterers, etc.)</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177B09">
        <w:rPr>
          <w:rFonts w:ascii="Lucida Sans Unicode" w:hAnsi="Lucida Sans Unicode" w:cs="Lucida Sans Unicode"/>
          <w:color w:val="auto"/>
          <w:sz w:val="20"/>
        </w:rPr>
        <w:t>16</w:t>
      </w:r>
      <w:r w:rsidRPr="00FD41D9">
        <w:rPr>
          <w:rFonts w:ascii="Lucida Sans Unicode" w:hAnsi="Lucida Sans Unicode" w:cs="Lucida Sans Unicode"/>
          <w:color w:val="auto"/>
          <w:sz w:val="20"/>
        </w:rPr>
        <w:tab/>
        <w:t xml:space="preserve"> </w:t>
      </w:r>
      <w:r w:rsidR="004B4C89">
        <w:rPr>
          <w:rFonts w:ascii="Lucida Sans Unicode" w:hAnsi="Lucida Sans Unicode" w:cs="Lucida Sans Unicode"/>
          <w:color w:val="auto"/>
          <w:sz w:val="20"/>
        </w:rPr>
        <w:t>16</w:t>
      </w:r>
    </w:p>
    <w:p w14:paraId="49F24D4C" w14:textId="5A9CBF3A"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 xml:space="preserve">Education, Training, and Library Occupations </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177B09">
        <w:rPr>
          <w:rFonts w:ascii="Lucida Sans Unicode" w:hAnsi="Lucida Sans Unicode" w:cs="Lucida Sans Unicode"/>
          <w:color w:val="auto"/>
          <w:sz w:val="20"/>
        </w:rPr>
        <w:t>2</w:t>
      </w:r>
      <w:r w:rsidRPr="00FD41D9">
        <w:rPr>
          <w:rFonts w:ascii="Lucida Sans Unicode" w:hAnsi="Lucida Sans Unicode" w:cs="Lucida Sans Unicode"/>
          <w:color w:val="auto"/>
          <w:sz w:val="20"/>
        </w:rPr>
        <w:tab/>
        <w:t xml:space="preserve"> </w:t>
      </w:r>
      <w:r w:rsidR="004B4C89">
        <w:rPr>
          <w:rFonts w:ascii="Lucida Sans Unicode" w:hAnsi="Lucida Sans Unicode" w:cs="Lucida Sans Unicode"/>
          <w:color w:val="auto"/>
          <w:sz w:val="20"/>
        </w:rPr>
        <w:t>2</w:t>
      </w:r>
    </w:p>
    <w:p w14:paraId="6F8C4B20" w14:textId="4D7DED39"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Executive/Managerial (Managers, Administrators, Construction Managers, etc.)</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177B09">
        <w:rPr>
          <w:rFonts w:ascii="Lucida Sans Unicode" w:hAnsi="Lucida Sans Unicode" w:cs="Lucida Sans Unicode"/>
          <w:color w:val="auto"/>
          <w:sz w:val="20"/>
        </w:rPr>
        <w:t>28</w:t>
      </w:r>
      <w:r w:rsidRPr="00FD41D9">
        <w:rPr>
          <w:rFonts w:ascii="Lucida Sans Unicode" w:hAnsi="Lucida Sans Unicode" w:cs="Lucida Sans Unicode"/>
          <w:color w:val="auto"/>
          <w:sz w:val="20"/>
        </w:rPr>
        <w:tab/>
        <w:t xml:space="preserve"> </w:t>
      </w:r>
      <w:r w:rsidR="004B4C89">
        <w:rPr>
          <w:rFonts w:ascii="Lucida Sans Unicode" w:hAnsi="Lucida Sans Unicode" w:cs="Lucida Sans Unicode"/>
          <w:color w:val="auto"/>
          <w:sz w:val="20"/>
        </w:rPr>
        <w:t>28</w:t>
      </w:r>
    </w:p>
    <w:p w14:paraId="742B07C1" w14:textId="4741DDA4"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Healthcare Practitioners and Technical Occupations</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E20079">
        <w:rPr>
          <w:rFonts w:ascii="Lucida Sans Unicode" w:hAnsi="Lucida Sans Unicode" w:cs="Lucida Sans Unicode"/>
          <w:color w:val="auto"/>
          <w:sz w:val="20"/>
        </w:rPr>
        <w:t>1</w:t>
      </w:r>
      <w:r w:rsidRPr="00FD41D9">
        <w:rPr>
          <w:rFonts w:ascii="Lucida Sans Unicode" w:hAnsi="Lucida Sans Unicode" w:cs="Lucida Sans Unicode"/>
          <w:color w:val="auto"/>
          <w:sz w:val="20"/>
        </w:rPr>
        <w:tab/>
        <w:t xml:space="preserve"> </w:t>
      </w:r>
      <w:r w:rsidR="003B22BC">
        <w:rPr>
          <w:rFonts w:ascii="Lucida Sans Unicode" w:hAnsi="Lucida Sans Unicode" w:cs="Lucida Sans Unicode"/>
          <w:color w:val="auto"/>
          <w:sz w:val="20"/>
        </w:rPr>
        <w:t>1</w:t>
      </w:r>
    </w:p>
    <w:p w14:paraId="31D55E24" w14:textId="7A018D4B"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Healthcare Support Occupations</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926246"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t xml:space="preserve"> </w:t>
      </w:r>
      <w:r w:rsidR="00617371" w:rsidRPr="00FD41D9">
        <w:rPr>
          <w:rFonts w:ascii="Lucida Sans Unicode" w:hAnsi="Lucida Sans Unicode" w:cs="Lucida Sans Unicode"/>
          <w:color w:val="auto"/>
          <w:sz w:val="20"/>
        </w:rPr>
        <w:t>0</w:t>
      </w:r>
    </w:p>
    <w:p w14:paraId="61895BA0" w14:textId="44BC1152" w:rsidR="00111C14" w:rsidRPr="00FD41D9" w:rsidRDefault="00111C14" w:rsidP="00B47E52">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Laborers and Helpers (Construction Laborers, Grounds Maintenance, Farmworkers, etc.)</w:t>
      </w:r>
      <w:r w:rsidRPr="00FD41D9">
        <w:rPr>
          <w:rFonts w:ascii="Lucida Sans Unicode" w:hAnsi="Lucida Sans Unicode" w:cs="Lucida Sans Unicode"/>
          <w:color w:val="auto"/>
          <w:sz w:val="20"/>
        </w:rPr>
        <w:tab/>
      </w:r>
      <w:r w:rsidR="000166F1"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004B4C89">
        <w:rPr>
          <w:rFonts w:ascii="Lucida Sans Unicode" w:hAnsi="Lucida Sans Unicode" w:cs="Lucida Sans Unicode"/>
          <w:color w:val="auto"/>
          <w:sz w:val="20"/>
        </w:rPr>
        <w:t>5</w:t>
      </w:r>
      <w:r w:rsidRPr="00FD41D9">
        <w:rPr>
          <w:rFonts w:ascii="Lucida Sans Unicode" w:hAnsi="Lucida Sans Unicode" w:cs="Lucida Sans Unicode"/>
          <w:color w:val="auto"/>
          <w:sz w:val="20"/>
        </w:rPr>
        <w:tab/>
        <w:t xml:space="preserve"> </w:t>
      </w:r>
      <w:r w:rsidR="004B4C89">
        <w:rPr>
          <w:rFonts w:ascii="Lucida Sans Unicode" w:hAnsi="Lucida Sans Unicode" w:cs="Lucida Sans Unicode"/>
          <w:color w:val="auto"/>
          <w:sz w:val="20"/>
        </w:rPr>
        <w:t>5</w:t>
      </w:r>
    </w:p>
    <w:p w14:paraId="6D8CED14" w14:textId="39D8853F"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Operatives (Truck Drivers, Bus Drivers, Production Workers, etc.)</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4B4C89">
        <w:rPr>
          <w:rFonts w:ascii="Lucida Sans Unicode" w:hAnsi="Lucida Sans Unicode" w:cs="Lucida Sans Unicode"/>
          <w:color w:val="auto"/>
          <w:sz w:val="20"/>
        </w:rPr>
        <w:t>15</w:t>
      </w:r>
      <w:r w:rsidRPr="00FD41D9">
        <w:rPr>
          <w:rFonts w:ascii="Lucida Sans Unicode" w:hAnsi="Lucida Sans Unicode" w:cs="Lucida Sans Unicode"/>
          <w:color w:val="auto"/>
          <w:sz w:val="20"/>
        </w:rPr>
        <w:tab/>
        <w:t xml:space="preserve"> </w:t>
      </w:r>
      <w:r w:rsidR="004B4C89">
        <w:rPr>
          <w:rFonts w:ascii="Lucida Sans Unicode" w:hAnsi="Lucida Sans Unicode" w:cs="Lucida Sans Unicode"/>
          <w:color w:val="auto"/>
          <w:sz w:val="20"/>
        </w:rPr>
        <w:t>15</w:t>
      </w:r>
    </w:p>
    <w:p w14:paraId="526FFDF1" w14:textId="1F3C5FEA"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Professionals (Teachers, Counselors, Therapists, Psychiatrists, etc.)</w:t>
      </w:r>
      <w:r w:rsidRPr="00FD41D9">
        <w:rPr>
          <w:rFonts w:ascii="Lucida Sans Unicode" w:hAnsi="Lucida Sans Unicode" w:cs="Lucida Sans Unicode"/>
          <w:color w:val="auto"/>
          <w:sz w:val="20"/>
        </w:rPr>
        <w:tab/>
      </w:r>
      <w:r w:rsidR="000166F1"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004B4C89">
        <w:rPr>
          <w:rFonts w:ascii="Lucida Sans Unicode" w:hAnsi="Lucida Sans Unicode" w:cs="Lucida Sans Unicode"/>
          <w:color w:val="auto"/>
          <w:sz w:val="20"/>
        </w:rPr>
        <w:t>45</w:t>
      </w:r>
      <w:r w:rsidRPr="00FD41D9">
        <w:rPr>
          <w:rFonts w:ascii="Lucida Sans Unicode" w:hAnsi="Lucida Sans Unicode" w:cs="Lucida Sans Unicode"/>
          <w:color w:val="auto"/>
          <w:sz w:val="20"/>
        </w:rPr>
        <w:tab/>
        <w:t xml:space="preserve"> </w:t>
      </w:r>
      <w:r w:rsidR="004B4C89">
        <w:rPr>
          <w:rFonts w:ascii="Lucida Sans Unicode" w:hAnsi="Lucida Sans Unicode" w:cs="Lucida Sans Unicode"/>
          <w:color w:val="auto"/>
          <w:sz w:val="20"/>
        </w:rPr>
        <w:t>45</w:t>
      </w:r>
    </w:p>
    <w:p w14:paraId="31410CBA" w14:textId="357D8C9E" w:rsidR="00910949" w:rsidRPr="00FD41D9" w:rsidRDefault="00910949"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RSA Special Occupations and Miscellaneous (Homemaker</w:t>
      </w:r>
      <w:r w:rsidR="00926246" w:rsidRPr="00FD41D9">
        <w:rPr>
          <w:rFonts w:ascii="Lucida Sans Unicode" w:hAnsi="Lucida Sans Unicode" w:cs="Lucida Sans Unicode"/>
          <w:color w:val="auto"/>
          <w:sz w:val="20"/>
        </w:rPr>
        <w:t>-Own Home</w:t>
      </w:r>
      <w:r w:rsidRPr="00FD41D9">
        <w:rPr>
          <w:rFonts w:ascii="Lucida Sans Unicode" w:hAnsi="Lucida Sans Unicode" w:cs="Lucida Sans Unicode"/>
          <w:color w:val="auto"/>
          <w:sz w:val="20"/>
        </w:rPr>
        <w:t>)</w:t>
      </w:r>
      <w:r w:rsidR="00926246" w:rsidRPr="00FD41D9">
        <w:rPr>
          <w:rFonts w:ascii="Lucida Sans Unicode" w:hAnsi="Lucida Sans Unicode" w:cs="Lucida Sans Unicode"/>
          <w:color w:val="auto"/>
          <w:sz w:val="20"/>
        </w:rPr>
        <w:tab/>
      </w:r>
      <w:r w:rsidR="000166F1" w:rsidRPr="00FD41D9">
        <w:rPr>
          <w:rFonts w:ascii="Lucida Sans Unicode" w:hAnsi="Lucida Sans Unicode" w:cs="Lucida Sans Unicode"/>
          <w:color w:val="auto"/>
          <w:sz w:val="20"/>
        </w:rPr>
        <w:t>0</w:t>
      </w:r>
      <w:r w:rsidR="00EC70DC" w:rsidRPr="00FD41D9">
        <w:rPr>
          <w:rFonts w:ascii="Lucida Sans Unicode" w:hAnsi="Lucida Sans Unicode" w:cs="Lucida Sans Unicode"/>
          <w:color w:val="auto"/>
          <w:sz w:val="20"/>
        </w:rPr>
        <w:tab/>
        <w:t>0</w:t>
      </w:r>
      <w:r w:rsidR="00617371" w:rsidRPr="00FD41D9">
        <w:rPr>
          <w:rFonts w:ascii="Lucida Sans Unicode" w:hAnsi="Lucida Sans Unicode" w:cs="Lucida Sans Unicode"/>
          <w:color w:val="auto"/>
          <w:sz w:val="20"/>
        </w:rPr>
        <w:tab/>
      </w:r>
      <w:r w:rsidR="00FD41D9" w:rsidRPr="00FD41D9">
        <w:rPr>
          <w:rFonts w:ascii="Lucida Sans Unicode" w:hAnsi="Lucida Sans Unicode" w:cs="Lucida Sans Unicode"/>
          <w:color w:val="auto"/>
          <w:sz w:val="20"/>
        </w:rPr>
        <w:t>0</w:t>
      </w:r>
    </w:p>
    <w:p w14:paraId="2D6DF320" w14:textId="181BEA1C"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Sales Workers (Salespersons, Telemarketers, Cashiers, Sales Supervisors, etc.)</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4B4C89">
        <w:rPr>
          <w:rFonts w:ascii="Lucida Sans Unicode" w:hAnsi="Lucida Sans Unicode" w:cs="Lucida Sans Unicode"/>
          <w:color w:val="auto"/>
          <w:sz w:val="20"/>
        </w:rPr>
        <w:t>11</w:t>
      </w:r>
      <w:r w:rsidRPr="00FD41D9">
        <w:rPr>
          <w:rFonts w:ascii="Lucida Sans Unicode" w:hAnsi="Lucida Sans Unicode" w:cs="Lucida Sans Unicode"/>
          <w:color w:val="auto"/>
          <w:sz w:val="20"/>
        </w:rPr>
        <w:tab/>
        <w:t xml:space="preserve"> </w:t>
      </w:r>
      <w:r w:rsidR="004B4C89">
        <w:rPr>
          <w:rFonts w:ascii="Lucida Sans Unicode" w:hAnsi="Lucida Sans Unicode" w:cs="Lucida Sans Unicode"/>
          <w:color w:val="auto"/>
          <w:sz w:val="20"/>
        </w:rPr>
        <w:t>11</w:t>
      </w:r>
    </w:p>
    <w:p w14:paraId="6E14CDAA" w14:textId="602CD91F"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Service Workers (Janitors, Home Care Aides, Barbers, Cooks, Waiters/Waitresses, etc.)</w:t>
      </w:r>
      <w:r w:rsidRPr="00FD41D9">
        <w:rPr>
          <w:rFonts w:ascii="Lucida Sans Unicode" w:hAnsi="Lucida Sans Unicode" w:cs="Lucida Sans Unicode"/>
          <w:color w:val="auto"/>
          <w:sz w:val="20"/>
        </w:rPr>
        <w:tab/>
      </w:r>
      <w:r w:rsidR="000166F1"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004B4C89">
        <w:rPr>
          <w:rFonts w:ascii="Lucida Sans Unicode" w:hAnsi="Lucida Sans Unicode" w:cs="Lucida Sans Unicode"/>
          <w:color w:val="auto"/>
          <w:sz w:val="20"/>
        </w:rPr>
        <w:t>22</w:t>
      </w:r>
      <w:r w:rsidRPr="00FD41D9">
        <w:rPr>
          <w:rFonts w:ascii="Lucida Sans Unicode" w:hAnsi="Lucida Sans Unicode" w:cs="Lucida Sans Unicode"/>
          <w:color w:val="auto"/>
          <w:sz w:val="20"/>
        </w:rPr>
        <w:tab/>
        <w:t xml:space="preserve"> </w:t>
      </w:r>
      <w:r w:rsidR="004B4C89">
        <w:rPr>
          <w:rFonts w:ascii="Lucida Sans Unicode" w:hAnsi="Lucida Sans Unicode" w:cs="Lucida Sans Unicode"/>
          <w:color w:val="auto"/>
          <w:sz w:val="20"/>
        </w:rPr>
        <w:t>22</w:t>
      </w:r>
    </w:p>
    <w:p w14:paraId="2F22F80E" w14:textId="11662776" w:rsidR="00111C14" w:rsidRPr="00FD41D9"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Technicians (Dental Hygienists, Pharmacy Technicians, Electrical Engineers, etc.)</w:t>
      </w:r>
      <w:r w:rsidRPr="00FD41D9">
        <w:rPr>
          <w:rFonts w:ascii="Lucida Sans Unicode" w:hAnsi="Lucida Sans Unicode" w:cs="Lucida Sans Unicode"/>
          <w:color w:val="auto"/>
          <w:sz w:val="20"/>
        </w:rPr>
        <w:tab/>
        <w:t>0</w:t>
      </w:r>
      <w:r w:rsidRPr="00FD41D9">
        <w:rPr>
          <w:rFonts w:ascii="Lucida Sans Unicode" w:hAnsi="Lucida Sans Unicode" w:cs="Lucida Sans Unicode"/>
          <w:color w:val="auto"/>
          <w:sz w:val="20"/>
        </w:rPr>
        <w:tab/>
      </w:r>
      <w:r w:rsidR="004B4C89">
        <w:rPr>
          <w:rFonts w:ascii="Lucida Sans Unicode" w:hAnsi="Lucida Sans Unicode" w:cs="Lucida Sans Unicode"/>
          <w:color w:val="auto"/>
          <w:sz w:val="20"/>
        </w:rPr>
        <w:t>4</w:t>
      </w:r>
      <w:r w:rsidRPr="00FD41D9">
        <w:rPr>
          <w:rFonts w:ascii="Lucida Sans Unicode" w:hAnsi="Lucida Sans Unicode" w:cs="Lucida Sans Unicode"/>
          <w:color w:val="auto"/>
          <w:sz w:val="20"/>
        </w:rPr>
        <w:tab/>
        <w:t xml:space="preserve"> </w:t>
      </w:r>
      <w:r w:rsidR="004B4C89">
        <w:rPr>
          <w:rFonts w:ascii="Lucida Sans Unicode" w:hAnsi="Lucida Sans Unicode" w:cs="Lucida Sans Unicode"/>
          <w:color w:val="auto"/>
          <w:sz w:val="20"/>
        </w:rPr>
        <w:t>4</w:t>
      </w:r>
    </w:p>
    <w:p w14:paraId="6B931051" w14:textId="17467644" w:rsidR="00111C14" w:rsidRPr="00DC3E28" w:rsidRDefault="00111C14" w:rsidP="0070184B">
      <w:pPr>
        <w:keepNext/>
        <w:tabs>
          <w:tab w:val="center" w:pos="9360"/>
          <w:tab w:val="left" w:pos="10170"/>
          <w:tab w:val="left" w:pos="11070"/>
        </w:tabs>
        <w:rPr>
          <w:rFonts w:ascii="Lucida Sans Unicode" w:hAnsi="Lucida Sans Unicode" w:cs="Lucida Sans Unicode"/>
          <w:color w:val="auto"/>
          <w:sz w:val="20"/>
        </w:rPr>
      </w:pPr>
      <w:r w:rsidRPr="00FD41D9">
        <w:rPr>
          <w:rFonts w:ascii="Lucida Sans Unicode" w:hAnsi="Lucida Sans Unicode" w:cs="Lucida Sans Unicode"/>
          <w:color w:val="auto"/>
          <w:sz w:val="20"/>
        </w:rPr>
        <w:t>Total</w:t>
      </w:r>
      <w:r w:rsidRPr="00FD41D9">
        <w:rPr>
          <w:rFonts w:ascii="Lucida Sans Unicode" w:hAnsi="Lucida Sans Unicode" w:cs="Lucida Sans Unicode"/>
          <w:color w:val="auto"/>
          <w:sz w:val="20"/>
        </w:rPr>
        <w:tab/>
      </w:r>
      <w:r w:rsidR="000166F1" w:rsidRPr="00FD41D9">
        <w:rPr>
          <w:rFonts w:ascii="Lucida Sans Unicode" w:hAnsi="Lucida Sans Unicode" w:cs="Lucida Sans Unicode"/>
          <w:color w:val="auto"/>
          <w:sz w:val="20"/>
        </w:rPr>
        <w:t>0</w:t>
      </w:r>
      <w:r w:rsidRPr="00FD41D9">
        <w:rPr>
          <w:rFonts w:ascii="Lucida Sans Unicode" w:hAnsi="Lucida Sans Unicode" w:cs="Lucida Sans Unicode"/>
          <w:color w:val="auto"/>
          <w:sz w:val="20"/>
        </w:rPr>
        <w:tab/>
      </w:r>
      <w:r w:rsidR="004B4C89">
        <w:rPr>
          <w:rFonts w:ascii="Lucida Sans Unicode" w:hAnsi="Lucida Sans Unicode" w:cs="Lucida Sans Unicode"/>
          <w:color w:val="auto"/>
          <w:sz w:val="20"/>
        </w:rPr>
        <w:t>172</w:t>
      </w:r>
      <w:r w:rsidRPr="00FD41D9">
        <w:rPr>
          <w:rFonts w:ascii="Lucida Sans Unicode" w:hAnsi="Lucida Sans Unicode" w:cs="Lucida Sans Unicode"/>
          <w:color w:val="auto"/>
          <w:sz w:val="20"/>
        </w:rPr>
        <w:tab/>
        <w:t xml:space="preserve"> </w:t>
      </w:r>
      <w:r w:rsidR="004B4C89">
        <w:rPr>
          <w:rFonts w:ascii="Lucida Sans Unicode" w:hAnsi="Lucida Sans Unicode" w:cs="Lucida Sans Unicode"/>
          <w:color w:val="auto"/>
          <w:sz w:val="20"/>
        </w:rPr>
        <w:t>172</w:t>
      </w:r>
    </w:p>
    <w:p w14:paraId="03E5EE76" w14:textId="77777777" w:rsidR="00111C14" w:rsidRPr="00604E38" w:rsidRDefault="00111C14" w:rsidP="00111C14">
      <w:pPr>
        <w:keepNext/>
        <w:tabs>
          <w:tab w:val="left" w:pos="6120"/>
          <w:tab w:val="left" w:pos="8250"/>
          <w:tab w:val="left" w:pos="10350"/>
          <w:tab w:val="left" w:pos="11835"/>
        </w:tabs>
        <w:rPr>
          <w:color w:val="FFFFFF" w:themeColor="background1"/>
        </w:rPr>
      </w:pPr>
    </w:p>
    <w:sectPr w:rsidR="00111C14" w:rsidRPr="00604E38" w:rsidSect="005A5DB1">
      <w:headerReference w:type="even" r:id="rId21"/>
      <w:headerReference w:type="default" r:id="rId22"/>
      <w:footerReference w:type="default" r:id="rId23"/>
      <w:headerReference w:type="first" r:id="rId24"/>
      <w:pgSz w:w="20160" w:h="12240" w:orient="landscape" w:code="5"/>
      <w:pgMar w:top="720" w:right="720" w:bottom="720" w:left="720" w:header="0" w:footer="0" w:gutter="0"/>
      <w:pgNumType w:start="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FF9F" w14:textId="77777777" w:rsidR="00C42C61" w:rsidRDefault="00C42C61" w:rsidP="00D67A35">
      <w:r>
        <w:separator/>
      </w:r>
    </w:p>
  </w:endnote>
  <w:endnote w:type="continuationSeparator" w:id="0">
    <w:p w14:paraId="64B7C8F5" w14:textId="77777777" w:rsidR="00C42C61" w:rsidRDefault="00C42C61" w:rsidP="00D6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Browallia New">
    <w:charset w:val="DE"/>
    <w:family w:val="swiss"/>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F3DB" w14:textId="77777777" w:rsidR="00124F4A" w:rsidRDefault="00124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F2B20" w:themeColor="text1"/>
      </w:rPr>
      <w:id w:val="1093200847"/>
      <w:docPartObj>
        <w:docPartGallery w:val="Page Numbers (Bottom of Page)"/>
        <w:docPartUnique/>
      </w:docPartObj>
    </w:sdtPr>
    <w:sdtEndPr/>
    <w:sdtContent>
      <w:sdt>
        <w:sdtPr>
          <w:rPr>
            <w:color w:val="2F2B20" w:themeColor="text1"/>
          </w:rPr>
          <w:id w:val="1728636285"/>
          <w:docPartObj>
            <w:docPartGallery w:val="Page Numbers (Top of Page)"/>
            <w:docPartUnique/>
          </w:docPartObj>
        </w:sdtPr>
        <w:sdtEndPr/>
        <w:sdtContent>
          <w:p w14:paraId="596563F5" w14:textId="77777777" w:rsidR="00604E38" w:rsidRPr="00AF0981" w:rsidRDefault="00604E38">
            <w:pPr>
              <w:pStyle w:val="Footer"/>
              <w:jc w:val="center"/>
              <w:rPr>
                <w:color w:val="2F2B20" w:themeColor="text1"/>
              </w:rPr>
            </w:pPr>
            <w:r w:rsidRPr="00AF0981">
              <w:rPr>
                <w:rFonts w:ascii="Lucida Sans Unicode" w:hAnsi="Lucida Sans Unicode" w:cs="Lucida Sans Unicode"/>
                <w:color w:val="2F2B20" w:themeColor="text1"/>
                <w:sz w:val="20"/>
              </w:rPr>
              <w:t xml:space="preserve">Page </w:t>
            </w:r>
            <w:r w:rsidRPr="00AF0981">
              <w:rPr>
                <w:rFonts w:ascii="Lucida Sans Unicode" w:hAnsi="Lucida Sans Unicode" w:cs="Lucida Sans Unicode"/>
                <w:b/>
                <w:bCs/>
                <w:color w:val="2F2B20" w:themeColor="text1"/>
                <w:sz w:val="20"/>
                <w:szCs w:val="24"/>
              </w:rPr>
              <w:fldChar w:fldCharType="begin"/>
            </w:r>
            <w:r w:rsidRPr="00AF0981">
              <w:rPr>
                <w:rFonts w:ascii="Lucida Sans Unicode" w:hAnsi="Lucida Sans Unicode" w:cs="Lucida Sans Unicode"/>
                <w:b/>
                <w:bCs/>
                <w:color w:val="2F2B20" w:themeColor="text1"/>
                <w:sz w:val="20"/>
              </w:rPr>
              <w:instrText xml:space="preserve"> PAGE </w:instrText>
            </w:r>
            <w:r w:rsidRPr="00AF0981">
              <w:rPr>
                <w:rFonts w:ascii="Lucida Sans Unicode" w:hAnsi="Lucida Sans Unicode" w:cs="Lucida Sans Unicode"/>
                <w:b/>
                <w:bCs/>
                <w:color w:val="2F2B20" w:themeColor="text1"/>
                <w:sz w:val="20"/>
                <w:szCs w:val="24"/>
              </w:rPr>
              <w:fldChar w:fldCharType="separate"/>
            </w:r>
            <w:r w:rsidR="000C6A90" w:rsidRPr="00AF0981">
              <w:rPr>
                <w:rFonts w:ascii="Lucida Sans Unicode" w:hAnsi="Lucida Sans Unicode" w:cs="Lucida Sans Unicode"/>
                <w:b/>
                <w:bCs/>
                <w:noProof/>
                <w:color w:val="2F2B20" w:themeColor="text1"/>
                <w:sz w:val="20"/>
              </w:rPr>
              <w:t>1</w:t>
            </w:r>
            <w:r w:rsidRPr="00AF0981">
              <w:rPr>
                <w:rFonts w:ascii="Lucida Sans Unicode" w:hAnsi="Lucida Sans Unicode" w:cs="Lucida Sans Unicode"/>
                <w:b/>
                <w:bCs/>
                <w:color w:val="2F2B20" w:themeColor="text1"/>
                <w:sz w:val="20"/>
                <w:szCs w:val="24"/>
              </w:rPr>
              <w:fldChar w:fldCharType="end"/>
            </w:r>
            <w:r w:rsidRPr="00AF0981">
              <w:rPr>
                <w:rFonts w:ascii="Lucida Sans Unicode" w:hAnsi="Lucida Sans Unicode" w:cs="Lucida Sans Unicode"/>
                <w:color w:val="2F2B20" w:themeColor="text1"/>
                <w:sz w:val="20"/>
              </w:rPr>
              <w:t xml:space="preserve"> of </w:t>
            </w:r>
            <w:r w:rsidRPr="00AF0981">
              <w:rPr>
                <w:rFonts w:ascii="Lucida Sans Unicode" w:hAnsi="Lucida Sans Unicode" w:cs="Lucida Sans Unicode"/>
                <w:b/>
                <w:bCs/>
                <w:color w:val="2F2B20" w:themeColor="text1"/>
                <w:sz w:val="20"/>
                <w:szCs w:val="24"/>
              </w:rPr>
              <w:fldChar w:fldCharType="begin"/>
            </w:r>
            <w:r w:rsidRPr="00AF0981">
              <w:rPr>
                <w:rFonts w:ascii="Lucida Sans Unicode" w:hAnsi="Lucida Sans Unicode" w:cs="Lucida Sans Unicode"/>
                <w:b/>
                <w:bCs/>
                <w:color w:val="2F2B20" w:themeColor="text1"/>
                <w:sz w:val="20"/>
              </w:rPr>
              <w:instrText xml:space="preserve"> NUMPAGES  </w:instrText>
            </w:r>
            <w:r w:rsidRPr="00AF0981">
              <w:rPr>
                <w:rFonts w:ascii="Lucida Sans Unicode" w:hAnsi="Lucida Sans Unicode" w:cs="Lucida Sans Unicode"/>
                <w:b/>
                <w:bCs/>
                <w:color w:val="2F2B20" w:themeColor="text1"/>
                <w:sz w:val="20"/>
                <w:szCs w:val="24"/>
              </w:rPr>
              <w:fldChar w:fldCharType="separate"/>
            </w:r>
            <w:r w:rsidR="000C6A90" w:rsidRPr="00AF0981">
              <w:rPr>
                <w:rFonts w:ascii="Lucida Sans Unicode" w:hAnsi="Lucida Sans Unicode" w:cs="Lucida Sans Unicode"/>
                <w:b/>
                <w:bCs/>
                <w:noProof/>
                <w:color w:val="2F2B20" w:themeColor="text1"/>
                <w:sz w:val="20"/>
              </w:rPr>
              <w:t>8</w:t>
            </w:r>
            <w:r w:rsidRPr="00AF0981">
              <w:rPr>
                <w:rFonts w:ascii="Lucida Sans Unicode" w:hAnsi="Lucida Sans Unicode" w:cs="Lucida Sans Unicode"/>
                <w:b/>
                <w:bCs/>
                <w:color w:val="2F2B20" w:themeColor="text1"/>
                <w:sz w:val="20"/>
                <w:szCs w:val="24"/>
              </w:rPr>
              <w:fldChar w:fldCharType="end"/>
            </w:r>
          </w:p>
        </w:sdtContent>
      </w:sdt>
    </w:sdtContent>
  </w:sdt>
  <w:p w14:paraId="21B884D9" w14:textId="77777777" w:rsidR="00604E38" w:rsidRPr="00604E38" w:rsidRDefault="00604E38" w:rsidP="00604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120768"/>
      <w:docPartObj>
        <w:docPartGallery w:val="Page Numbers (Bottom of Page)"/>
        <w:docPartUnique/>
      </w:docPartObj>
    </w:sdtPr>
    <w:sdtEndPr>
      <w:rPr>
        <w:color w:val="auto"/>
        <w:spacing w:val="60"/>
      </w:rPr>
    </w:sdtEndPr>
    <w:sdtContent>
      <w:p w14:paraId="632921D7" w14:textId="77777777" w:rsidR="00604E38" w:rsidRDefault="00604E3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AF0981">
          <w:rPr>
            <w:color w:val="auto"/>
            <w:spacing w:val="60"/>
          </w:rPr>
          <w:t>Page</w:t>
        </w:r>
      </w:p>
    </w:sdtContent>
  </w:sdt>
  <w:p w14:paraId="3C041AB5" w14:textId="77777777" w:rsidR="00604E38" w:rsidRDefault="00604E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E3B6" w14:textId="77777777" w:rsidR="00CE6660" w:rsidRPr="005A5DB1" w:rsidRDefault="005A5DB1" w:rsidP="005A5DB1">
    <w:pPr>
      <w:pStyle w:val="Footer"/>
      <w:jc w:val="center"/>
      <w:rPr>
        <w:rFonts w:ascii="Lucida Sans Unicode" w:hAnsi="Lucida Sans Unicode" w:cs="Lucida Sans Unicode"/>
        <w:color w:val="2F2B20" w:themeColor="text1"/>
        <w:sz w:val="20"/>
      </w:rPr>
    </w:pPr>
    <w:r w:rsidRPr="005A5DB1">
      <w:rPr>
        <w:rFonts w:ascii="Lucida Sans Unicode" w:hAnsi="Lucida Sans Unicode" w:cs="Lucida Sans Unicode"/>
        <w:color w:val="2F2B20" w:themeColor="text1"/>
        <w:sz w:val="20"/>
      </w:rPr>
      <w:t xml:space="preserve">Page </w:t>
    </w:r>
    <w:r w:rsidRPr="005A5DB1">
      <w:rPr>
        <w:rFonts w:ascii="Lucida Sans Unicode" w:hAnsi="Lucida Sans Unicode" w:cs="Lucida Sans Unicode"/>
        <w:b/>
        <w:color w:val="2F2B20" w:themeColor="text1"/>
        <w:sz w:val="20"/>
      </w:rPr>
      <w:fldChar w:fldCharType="begin"/>
    </w:r>
    <w:r w:rsidRPr="005A5DB1">
      <w:rPr>
        <w:rFonts w:ascii="Lucida Sans Unicode" w:hAnsi="Lucida Sans Unicode" w:cs="Lucida Sans Unicode"/>
        <w:b/>
        <w:color w:val="2F2B20" w:themeColor="text1"/>
        <w:sz w:val="20"/>
      </w:rPr>
      <w:instrText xml:space="preserve"> PAGE  \* Arabic  \* MERGEFORMAT </w:instrText>
    </w:r>
    <w:r w:rsidRPr="005A5DB1">
      <w:rPr>
        <w:rFonts w:ascii="Lucida Sans Unicode" w:hAnsi="Lucida Sans Unicode" w:cs="Lucida Sans Unicode"/>
        <w:b/>
        <w:color w:val="2F2B20" w:themeColor="text1"/>
        <w:sz w:val="20"/>
      </w:rPr>
      <w:fldChar w:fldCharType="separate"/>
    </w:r>
    <w:r w:rsidR="000C6A90">
      <w:rPr>
        <w:rFonts w:ascii="Lucida Sans Unicode" w:hAnsi="Lucida Sans Unicode" w:cs="Lucida Sans Unicode"/>
        <w:b/>
        <w:noProof/>
        <w:color w:val="2F2B20" w:themeColor="text1"/>
        <w:sz w:val="20"/>
      </w:rPr>
      <w:t>6</w:t>
    </w:r>
    <w:r w:rsidRPr="005A5DB1">
      <w:rPr>
        <w:rFonts w:ascii="Lucida Sans Unicode" w:hAnsi="Lucida Sans Unicode" w:cs="Lucida Sans Unicode"/>
        <w:b/>
        <w:color w:val="2F2B20" w:themeColor="text1"/>
        <w:sz w:val="20"/>
      </w:rPr>
      <w:fldChar w:fldCharType="end"/>
    </w:r>
    <w:r w:rsidRPr="005A5DB1">
      <w:rPr>
        <w:rFonts w:ascii="Lucida Sans Unicode" w:hAnsi="Lucida Sans Unicode" w:cs="Lucida Sans Unicode"/>
        <w:color w:val="2F2B20" w:themeColor="text1"/>
        <w:sz w:val="20"/>
      </w:rPr>
      <w:t xml:space="preserve"> of </w:t>
    </w:r>
    <w:r w:rsidRPr="005A5DB1">
      <w:rPr>
        <w:rFonts w:ascii="Lucida Sans Unicode" w:hAnsi="Lucida Sans Unicode" w:cs="Lucida Sans Unicode"/>
        <w:b/>
        <w:color w:val="2F2B20" w:themeColor="text1"/>
        <w:sz w:val="20"/>
      </w:rPr>
      <w:fldChar w:fldCharType="begin"/>
    </w:r>
    <w:r w:rsidRPr="005A5DB1">
      <w:rPr>
        <w:rFonts w:ascii="Lucida Sans Unicode" w:hAnsi="Lucida Sans Unicode" w:cs="Lucida Sans Unicode"/>
        <w:b/>
        <w:color w:val="2F2B20" w:themeColor="text1"/>
        <w:sz w:val="20"/>
      </w:rPr>
      <w:instrText xml:space="preserve"> NUMPAGES  \* Arabic  \* MERGEFORMAT </w:instrText>
    </w:r>
    <w:r w:rsidRPr="005A5DB1">
      <w:rPr>
        <w:rFonts w:ascii="Lucida Sans Unicode" w:hAnsi="Lucida Sans Unicode" w:cs="Lucida Sans Unicode"/>
        <w:b/>
        <w:color w:val="2F2B20" w:themeColor="text1"/>
        <w:sz w:val="20"/>
      </w:rPr>
      <w:fldChar w:fldCharType="separate"/>
    </w:r>
    <w:r w:rsidR="000C6A90">
      <w:rPr>
        <w:rFonts w:ascii="Lucida Sans Unicode" w:hAnsi="Lucida Sans Unicode" w:cs="Lucida Sans Unicode"/>
        <w:b/>
        <w:noProof/>
        <w:color w:val="2F2B20" w:themeColor="text1"/>
        <w:sz w:val="20"/>
      </w:rPr>
      <w:t>8</w:t>
    </w:r>
    <w:r w:rsidRPr="005A5DB1">
      <w:rPr>
        <w:rFonts w:ascii="Lucida Sans Unicode" w:hAnsi="Lucida Sans Unicode" w:cs="Lucida Sans Unicode"/>
        <w:b/>
        <w:color w:val="2F2B20" w:themeColor="text1"/>
        <w:sz w:val="20"/>
      </w:rPr>
      <w:fldChar w:fldCharType="end"/>
    </w:r>
  </w:p>
  <w:p w14:paraId="5D31C629" w14:textId="77777777" w:rsidR="00604E38" w:rsidRPr="00604E38" w:rsidRDefault="00604E38" w:rsidP="00CE66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298D" w14:textId="77777777" w:rsidR="00C42C61" w:rsidRDefault="00C42C61" w:rsidP="00D67A35">
      <w:r>
        <w:separator/>
      </w:r>
    </w:p>
  </w:footnote>
  <w:footnote w:type="continuationSeparator" w:id="0">
    <w:p w14:paraId="69819681" w14:textId="77777777" w:rsidR="00C42C61" w:rsidRDefault="00C42C61" w:rsidP="00D6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0714" w14:textId="4BDB729B" w:rsidR="00124F4A" w:rsidRDefault="00124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BE6B" w14:textId="3CC88E1C" w:rsidR="00124F4A" w:rsidRDefault="00124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535D" w14:textId="1A9E742C" w:rsidR="00124F4A" w:rsidRDefault="00124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9D35" w14:textId="3151C16C" w:rsidR="00991030" w:rsidRDefault="009910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E533" w14:textId="28761DAF" w:rsidR="00991030" w:rsidRDefault="009910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B0FA" w14:textId="75008DED" w:rsidR="00991030" w:rsidRDefault="00991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visibility:visible;mso-wrap-style:square" o:bullet="t">
        <v:imagedata r:id="rId1" o:title=""/>
      </v:shape>
    </w:pict>
  </w:numPicBullet>
  <w:numPicBullet w:numPicBulletId="1">
    <w:pict>
      <v:shape id="_x0000_i1027" type="#_x0000_t75" style="width:14.4pt;height:14.4pt;visibility:visible;mso-wrap-style:square" o:bullet="t">
        <v:imagedata r:id="rId2" o:title=""/>
        <o:lock v:ext="edit" cropping="t"/>
      </v:shape>
    </w:pict>
  </w:numPicBullet>
  <w:numPicBullet w:numPicBulletId="2">
    <w:pict>
      <v:shape id="_x0000_i1028" type="#_x0000_t75" style="width:14.4pt;height:14.4pt;visibility:visible;mso-wrap-style:square" o:bullet="t">
        <v:imagedata r:id="rId3" o:title=""/>
      </v:shape>
    </w:pict>
  </w:numPicBullet>
  <w:numPicBullet w:numPicBulletId="3">
    <w:pict>
      <v:shape id="_x0000_i1029" type="#_x0000_t75" style="width:6.6pt;height:6.6pt;visibility:visible;mso-wrap-style:square" o:bullet="t">
        <v:imagedata r:id="rId4" o:title=""/>
      </v:shape>
    </w:pict>
  </w:numPicBullet>
  <w:numPicBullet w:numPicBulletId="4">
    <w:pict>
      <v:shape id="_x0000_i1030" type="#_x0000_t75" style="width:6.6pt;height:6.6pt;visibility:visible;mso-wrap-style:square" o:bullet="t">
        <v:imagedata r:id="rId5" o:title=""/>
      </v:shape>
    </w:pict>
  </w:numPicBullet>
  <w:numPicBullet w:numPicBulletId="5">
    <w:pict>
      <v:shape id="_x0000_i1031" type="#_x0000_t75" style="width:14.4pt;height:14.4pt;visibility:visible;mso-wrap-style:square" o:bullet="t">
        <v:imagedata r:id="rId6" o:title=""/>
      </v:shape>
    </w:pict>
  </w:numPicBullet>
  <w:numPicBullet w:numPicBulletId="6">
    <w:pict>
      <v:shape id="_x0000_i1032" type="#_x0000_t75" style="width:14.4pt;height:14.4pt;visibility:visible;mso-wrap-style:square" o:bullet="t">
        <v:imagedata r:id="rId7" o:title=""/>
      </v:shape>
    </w:pict>
  </w:numPicBullet>
  <w:abstractNum w:abstractNumId="0" w15:restartNumberingAfterBreak="0">
    <w:nsid w:val="FFFFFF7C"/>
    <w:multiLevelType w:val="singleLevel"/>
    <w:tmpl w:val="0D8614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3660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FE2B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CC42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46BB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C45A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02B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AC14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C2DB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AA7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167DC"/>
    <w:multiLevelType w:val="hybridMultilevel"/>
    <w:tmpl w:val="73806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A170A"/>
    <w:multiLevelType w:val="hybridMultilevel"/>
    <w:tmpl w:val="38440E76"/>
    <w:lvl w:ilvl="0" w:tplc="F00ED6C6">
      <w:start w:val="1"/>
      <w:numFmt w:val="bullet"/>
      <w:lvlText w:val=""/>
      <w:lvlPicBulletId w:val="6"/>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0D3E50"/>
    <w:multiLevelType w:val="multilevel"/>
    <w:tmpl w:val="AB28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9F2245"/>
    <w:multiLevelType w:val="hybridMultilevel"/>
    <w:tmpl w:val="E9028F6E"/>
    <w:lvl w:ilvl="0" w:tplc="8B5EF632">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F24381"/>
    <w:multiLevelType w:val="hybridMultilevel"/>
    <w:tmpl w:val="F424BCCE"/>
    <w:lvl w:ilvl="0" w:tplc="F00ED6C6">
      <w:start w:val="1"/>
      <w:numFmt w:val="bullet"/>
      <w:lvlText w:val=""/>
      <w:lvlPicBulletId w:val="6"/>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8844D7"/>
    <w:multiLevelType w:val="hybridMultilevel"/>
    <w:tmpl w:val="76DA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731ECF"/>
    <w:multiLevelType w:val="hybridMultilevel"/>
    <w:tmpl w:val="4AE227DE"/>
    <w:lvl w:ilvl="0" w:tplc="A4A49552">
      <w:start w:val="1"/>
      <w:numFmt w:val="bullet"/>
      <w:lvlText w:val=""/>
      <w:lvlPicBulletId w:val="0"/>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065F4F"/>
    <w:multiLevelType w:val="hybridMultilevel"/>
    <w:tmpl w:val="54E68540"/>
    <w:lvl w:ilvl="0" w:tplc="F00ED6C6">
      <w:start w:val="1"/>
      <w:numFmt w:val="bullet"/>
      <w:lvlText w:val=""/>
      <w:lvlPicBulletId w:val="6"/>
      <w:lvlJc w:val="left"/>
      <w:pPr>
        <w:ind w:left="1260" w:hanging="360"/>
      </w:pPr>
      <w:rPr>
        <w:rFonts w:ascii="Symbol" w:hAnsi="Symbol" w:hint="default"/>
        <w:color w:val="auto"/>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32922B2"/>
    <w:multiLevelType w:val="hybridMultilevel"/>
    <w:tmpl w:val="6A1661BC"/>
    <w:lvl w:ilvl="0" w:tplc="F00ED6C6">
      <w:start w:val="1"/>
      <w:numFmt w:val="bullet"/>
      <w:lvlText w:val=""/>
      <w:lvlPicBulletId w:val="6"/>
      <w:lvlJc w:val="left"/>
      <w:pPr>
        <w:ind w:left="1080" w:hanging="360"/>
      </w:pPr>
      <w:rPr>
        <w:rFonts w:ascii="Symbol" w:hAnsi="Symbol"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092210"/>
    <w:multiLevelType w:val="hybridMultilevel"/>
    <w:tmpl w:val="F01C1DC8"/>
    <w:lvl w:ilvl="0" w:tplc="8B5EF632">
      <w:start w:val="1"/>
      <w:numFmt w:val="bullet"/>
      <w:lvlText w:val=""/>
      <w:lvlPicBulletId w:val="4"/>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3D3641"/>
    <w:multiLevelType w:val="hybridMultilevel"/>
    <w:tmpl w:val="16702F0E"/>
    <w:lvl w:ilvl="0" w:tplc="F00ED6C6">
      <w:start w:val="1"/>
      <w:numFmt w:val="bullet"/>
      <w:lvlText w:val=""/>
      <w:lvlPicBulletId w:val="6"/>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7B618F7"/>
    <w:multiLevelType w:val="hybridMultilevel"/>
    <w:tmpl w:val="EF9CB4F4"/>
    <w:lvl w:ilvl="0" w:tplc="F00ED6C6">
      <w:start w:val="1"/>
      <w:numFmt w:val="bullet"/>
      <w:lvlText w:val=""/>
      <w:lvlPicBulletId w:val="6"/>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CB668C"/>
    <w:multiLevelType w:val="hybridMultilevel"/>
    <w:tmpl w:val="87C2A2EA"/>
    <w:lvl w:ilvl="0" w:tplc="24E03108">
      <w:start w:val="1"/>
      <w:numFmt w:val="bullet"/>
      <w:lvlText w:val=""/>
      <w:lvlPicBulletId w:val="2"/>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742937"/>
    <w:multiLevelType w:val="hybridMultilevel"/>
    <w:tmpl w:val="DF262FF8"/>
    <w:lvl w:ilvl="0" w:tplc="8B5EF632">
      <w:start w:val="1"/>
      <w:numFmt w:val="bullet"/>
      <w:lvlText w:val=""/>
      <w:lvlPicBulletId w:val="4"/>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77205E"/>
    <w:multiLevelType w:val="hybridMultilevel"/>
    <w:tmpl w:val="D696B52C"/>
    <w:lvl w:ilvl="0" w:tplc="F00ED6C6">
      <w:start w:val="1"/>
      <w:numFmt w:val="bullet"/>
      <w:lvlText w:val=""/>
      <w:lvlPicBulletId w:val="6"/>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454414E"/>
    <w:multiLevelType w:val="hybridMultilevel"/>
    <w:tmpl w:val="3F16BE36"/>
    <w:lvl w:ilvl="0" w:tplc="A4A49552">
      <w:start w:val="1"/>
      <w:numFmt w:val="bullet"/>
      <w:lvlText w:val=""/>
      <w:lvlPicBulletId w:val="0"/>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712A77"/>
    <w:multiLevelType w:val="hybridMultilevel"/>
    <w:tmpl w:val="C4046164"/>
    <w:lvl w:ilvl="0" w:tplc="F00ED6C6">
      <w:start w:val="1"/>
      <w:numFmt w:val="bullet"/>
      <w:lvlText w:val=""/>
      <w:lvlPicBulletId w:val="6"/>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033830"/>
    <w:multiLevelType w:val="hybridMultilevel"/>
    <w:tmpl w:val="7C680E9E"/>
    <w:lvl w:ilvl="0" w:tplc="A4A49552">
      <w:start w:val="1"/>
      <w:numFmt w:val="bullet"/>
      <w:lvlText w:val=""/>
      <w:lvlPicBulletId w:val="0"/>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2D52C0F"/>
    <w:multiLevelType w:val="hybridMultilevel"/>
    <w:tmpl w:val="E1D68D96"/>
    <w:lvl w:ilvl="0" w:tplc="F00ED6C6">
      <w:start w:val="1"/>
      <w:numFmt w:val="bullet"/>
      <w:lvlText w:val=""/>
      <w:lvlPicBulletId w:val="6"/>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83216"/>
    <w:multiLevelType w:val="hybridMultilevel"/>
    <w:tmpl w:val="585E6704"/>
    <w:lvl w:ilvl="0" w:tplc="F00ED6C6">
      <w:start w:val="1"/>
      <w:numFmt w:val="bullet"/>
      <w:lvlText w:val=""/>
      <w:lvlPicBulletId w:val="6"/>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DE7144"/>
    <w:multiLevelType w:val="hybridMultilevel"/>
    <w:tmpl w:val="15441522"/>
    <w:lvl w:ilvl="0" w:tplc="F00ED6C6">
      <w:start w:val="1"/>
      <w:numFmt w:val="bullet"/>
      <w:lvlText w:val=""/>
      <w:lvlPicBulletId w:val="6"/>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EA6C5A"/>
    <w:multiLevelType w:val="hybridMultilevel"/>
    <w:tmpl w:val="F264A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677D3A"/>
    <w:multiLevelType w:val="hybridMultilevel"/>
    <w:tmpl w:val="CA1AC4CE"/>
    <w:lvl w:ilvl="0" w:tplc="F00ED6C6">
      <w:start w:val="1"/>
      <w:numFmt w:val="bullet"/>
      <w:lvlText w:val=""/>
      <w:lvlPicBulletId w:val="6"/>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63E2C"/>
    <w:multiLevelType w:val="hybridMultilevel"/>
    <w:tmpl w:val="DF66081E"/>
    <w:lvl w:ilvl="0" w:tplc="A4A49552">
      <w:start w:val="1"/>
      <w:numFmt w:val="bullet"/>
      <w:lvlText w:val=""/>
      <w:lvlPicBulletId w:val="0"/>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907B86"/>
    <w:multiLevelType w:val="hybridMultilevel"/>
    <w:tmpl w:val="0B7282EC"/>
    <w:lvl w:ilvl="0" w:tplc="F00ED6C6">
      <w:start w:val="1"/>
      <w:numFmt w:val="bullet"/>
      <w:lvlText w:val=""/>
      <w:lvlPicBulletId w:val="6"/>
      <w:lvlJc w:val="left"/>
      <w:pPr>
        <w:ind w:left="810" w:hanging="360"/>
      </w:pPr>
      <w:rPr>
        <w:rFonts w:ascii="Symbol" w:hAnsi="Symbol" w:hint="default"/>
        <w:color w:val="auto"/>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35F0425"/>
    <w:multiLevelType w:val="hybridMultilevel"/>
    <w:tmpl w:val="E7646A20"/>
    <w:lvl w:ilvl="0" w:tplc="F00ED6C6">
      <w:start w:val="1"/>
      <w:numFmt w:val="bullet"/>
      <w:lvlText w:val=""/>
      <w:lvlPicBulletId w:val="6"/>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229F6"/>
    <w:multiLevelType w:val="hybridMultilevel"/>
    <w:tmpl w:val="D7FED658"/>
    <w:lvl w:ilvl="0" w:tplc="8B5EF632">
      <w:start w:val="1"/>
      <w:numFmt w:val="bullet"/>
      <w:lvlText w:val=""/>
      <w:lvlPicBulletId w:val="4"/>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937CB4"/>
    <w:multiLevelType w:val="hybridMultilevel"/>
    <w:tmpl w:val="BA640716"/>
    <w:lvl w:ilvl="0" w:tplc="A4A4955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704BA"/>
    <w:multiLevelType w:val="hybridMultilevel"/>
    <w:tmpl w:val="E506D9F0"/>
    <w:lvl w:ilvl="0" w:tplc="8B5EF632">
      <w:start w:val="1"/>
      <w:numFmt w:val="bullet"/>
      <w:lvlText w:val=""/>
      <w:lvlPicBulletId w:val="4"/>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6238E4"/>
    <w:multiLevelType w:val="hybridMultilevel"/>
    <w:tmpl w:val="7D3A927E"/>
    <w:lvl w:ilvl="0" w:tplc="F00ED6C6">
      <w:start w:val="1"/>
      <w:numFmt w:val="bullet"/>
      <w:lvlText w:val=""/>
      <w:lvlPicBulletId w:val="6"/>
      <w:lvlJc w:val="left"/>
      <w:pPr>
        <w:ind w:left="1080" w:hanging="360"/>
      </w:pPr>
      <w:rPr>
        <w:rFonts w:ascii="Symbol" w:hAnsi="Symbol"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0A079E"/>
    <w:multiLevelType w:val="hybridMultilevel"/>
    <w:tmpl w:val="C3343BBC"/>
    <w:lvl w:ilvl="0" w:tplc="F00ED6C6">
      <w:start w:val="1"/>
      <w:numFmt w:val="bullet"/>
      <w:lvlText w:val=""/>
      <w:lvlPicBulletId w:val="6"/>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02971"/>
    <w:multiLevelType w:val="hybridMultilevel"/>
    <w:tmpl w:val="432A248A"/>
    <w:lvl w:ilvl="0" w:tplc="F00ED6C6">
      <w:start w:val="1"/>
      <w:numFmt w:val="bullet"/>
      <w:lvlText w:val=""/>
      <w:lvlPicBulletId w:val="6"/>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CE4CBF"/>
    <w:multiLevelType w:val="hybridMultilevel"/>
    <w:tmpl w:val="E7CC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D2DA2"/>
    <w:multiLevelType w:val="hybridMultilevel"/>
    <w:tmpl w:val="CB90E2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501409">
    <w:abstractNumId w:val="26"/>
  </w:num>
  <w:num w:numId="2" w16cid:durableId="609119097">
    <w:abstractNumId w:val="12"/>
  </w:num>
  <w:num w:numId="3" w16cid:durableId="1182280419">
    <w:abstractNumId w:val="9"/>
  </w:num>
  <w:num w:numId="4" w16cid:durableId="178551284">
    <w:abstractNumId w:val="7"/>
  </w:num>
  <w:num w:numId="5" w16cid:durableId="684985627">
    <w:abstractNumId w:val="6"/>
  </w:num>
  <w:num w:numId="6" w16cid:durableId="75127216">
    <w:abstractNumId w:val="5"/>
  </w:num>
  <w:num w:numId="7" w16cid:durableId="1719276048">
    <w:abstractNumId w:val="4"/>
  </w:num>
  <w:num w:numId="8" w16cid:durableId="1391804427">
    <w:abstractNumId w:val="8"/>
  </w:num>
  <w:num w:numId="9" w16cid:durableId="1309169523">
    <w:abstractNumId w:val="3"/>
  </w:num>
  <w:num w:numId="10" w16cid:durableId="317853481">
    <w:abstractNumId w:val="2"/>
  </w:num>
  <w:num w:numId="11" w16cid:durableId="1214347977">
    <w:abstractNumId w:val="1"/>
  </w:num>
  <w:num w:numId="12" w16cid:durableId="1058286084">
    <w:abstractNumId w:val="0"/>
  </w:num>
  <w:num w:numId="13" w16cid:durableId="147790597">
    <w:abstractNumId w:val="44"/>
  </w:num>
  <w:num w:numId="14" w16cid:durableId="1865089322">
    <w:abstractNumId w:val="15"/>
  </w:num>
  <w:num w:numId="15" w16cid:durableId="1660688393">
    <w:abstractNumId w:val="38"/>
  </w:num>
  <w:num w:numId="16" w16cid:durableId="1198616011">
    <w:abstractNumId w:val="10"/>
  </w:num>
  <w:num w:numId="17" w16cid:durableId="237402985">
    <w:abstractNumId w:val="22"/>
  </w:num>
  <w:num w:numId="18" w16cid:durableId="438334674">
    <w:abstractNumId w:val="28"/>
  </w:num>
  <w:num w:numId="19" w16cid:durableId="1726370126">
    <w:abstractNumId w:val="34"/>
  </w:num>
  <w:num w:numId="20" w16cid:durableId="801654447">
    <w:abstractNumId w:val="16"/>
  </w:num>
  <w:num w:numId="21" w16cid:durableId="1871145533">
    <w:abstractNumId w:val="25"/>
  </w:num>
  <w:num w:numId="22" w16cid:durableId="151260919">
    <w:abstractNumId w:val="13"/>
  </w:num>
  <w:num w:numId="23" w16cid:durableId="739913225">
    <w:abstractNumId w:val="19"/>
  </w:num>
  <w:num w:numId="24" w16cid:durableId="486478020">
    <w:abstractNumId w:val="37"/>
  </w:num>
  <w:num w:numId="25" w16cid:durableId="185295003">
    <w:abstractNumId w:val="23"/>
  </w:num>
  <w:num w:numId="26" w16cid:durableId="1809780164">
    <w:abstractNumId w:val="39"/>
  </w:num>
  <w:num w:numId="27" w16cid:durableId="663896052">
    <w:abstractNumId w:val="14"/>
  </w:num>
  <w:num w:numId="28" w16cid:durableId="1812870477">
    <w:abstractNumId w:val="30"/>
  </w:num>
  <w:num w:numId="29" w16cid:durableId="314383790">
    <w:abstractNumId w:val="24"/>
  </w:num>
  <w:num w:numId="30" w16cid:durableId="1410736421">
    <w:abstractNumId w:val="20"/>
  </w:num>
  <w:num w:numId="31" w16cid:durableId="464587507">
    <w:abstractNumId w:val="21"/>
  </w:num>
  <w:num w:numId="32" w16cid:durableId="1401564381">
    <w:abstractNumId w:val="41"/>
  </w:num>
  <w:num w:numId="33" w16cid:durableId="1298146797">
    <w:abstractNumId w:val="31"/>
  </w:num>
  <w:num w:numId="34" w16cid:durableId="1433673148">
    <w:abstractNumId w:val="33"/>
  </w:num>
  <w:num w:numId="35" w16cid:durableId="1495534226">
    <w:abstractNumId w:val="42"/>
  </w:num>
  <w:num w:numId="36" w16cid:durableId="545995832">
    <w:abstractNumId w:val="43"/>
  </w:num>
  <w:num w:numId="37" w16cid:durableId="1286036218">
    <w:abstractNumId w:val="32"/>
  </w:num>
  <w:num w:numId="38" w16cid:durableId="394359301">
    <w:abstractNumId w:val="18"/>
  </w:num>
  <w:num w:numId="39" w16cid:durableId="1510868006">
    <w:abstractNumId w:val="29"/>
  </w:num>
  <w:num w:numId="40" w16cid:durableId="231157088">
    <w:abstractNumId w:val="35"/>
  </w:num>
  <w:num w:numId="41" w16cid:durableId="1328051231">
    <w:abstractNumId w:val="17"/>
  </w:num>
  <w:num w:numId="42" w16cid:durableId="494732431">
    <w:abstractNumId w:val="11"/>
  </w:num>
  <w:num w:numId="43" w16cid:durableId="106241288">
    <w:abstractNumId w:val="27"/>
  </w:num>
  <w:num w:numId="44" w16cid:durableId="687801157">
    <w:abstractNumId w:val="36"/>
  </w:num>
  <w:num w:numId="45" w16cid:durableId="62057878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87"/>
  <w:drawingGridVerticalSpacing w:val="187"/>
  <w:displayHorizontalDrawingGridEvery w:val="0"/>
  <w:displayVerticalDrawingGridEvery w:val="0"/>
  <w:characterSpacingControl w:val="doNotCompress"/>
  <w:hdrShapeDefaults>
    <o:shapedefaults v:ext="edit" spidmax="6145" style="mso-position-horizontal-relative:page;mso-position-vertical-relative:page" fill="f" fillcolor="white" stroke="f">
      <v:fill color="white" on="f"/>
      <v:stroke on="f"/>
      <v:textbox style="mso-fit-shape-to-text:t" inset="0,0,0,0"/>
      <o:colormru v:ext="edit" colors="#135da1,#c2c2ad,#663,#628002,#e6e6de,#c59d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213"/>
    <w:rsid w:val="00001334"/>
    <w:rsid w:val="000035E1"/>
    <w:rsid w:val="00004D5B"/>
    <w:rsid w:val="00006775"/>
    <w:rsid w:val="000115CB"/>
    <w:rsid w:val="0001277C"/>
    <w:rsid w:val="000142D1"/>
    <w:rsid w:val="00015087"/>
    <w:rsid w:val="000157DD"/>
    <w:rsid w:val="0001641D"/>
    <w:rsid w:val="000166F1"/>
    <w:rsid w:val="00016D6A"/>
    <w:rsid w:val="00017389"/>
    <w:rsid w:val="00020AB8"/>
    <w:rsid w:val="00021E2E"/>
    <w:rsid w:val="000252D1"/>
    <w:rsid w:val="00025EF4"/>
    <w:rsid w:val="00026D34"/>
    <w:rsid w:val="00027D7A"/>
    <w:rsid w:val="00031625"/>
    <w:rsid w:val="000328F6"/>
    <w:rsid w:val="00035A99"/>
    <w:rsid w:val="00040454"/>
    <w:rsid w:val="00040D8B"/>
    <w:rsid w:val="00040E11"/>
    <w:rsid w:val="00041DD7"/>
    <w:rsid w:val="00041EAC"/>
    <w:rsid w:val="000420E9"/>
    <w:rsid w:val="00042C6D"/>
    <w:rsid w:val="00043991"/>
    <w:rsid w:val="00043C84"/>
    <w:rsid w:val="000451A2"/>
    <w:rsid w:val="000464C1"/>
    <w:rsid w:val="00046B3E"/>
    <w:rsid w:val="00047970"/>
    <w:rsid w:val="000479F3"/>
    <w:rsid w:val="000509EB"/>
    <w:rsid w:val="00052B7D"/>
    <w:rsid w:val="00053312"/>
    <w:rsid w:val="000533B7"/>
    <w:rsid w:val="00054387"/>
    <w:rsid w:val="00054DD9"/>
    <w:rsid w:val="0005680C"/>
    <w:rsid w:val="00056E01"/>
    <w:rsid w:val="000638DA"/>
    <w:rsid w:val="0006397F"/>
    <w:rsid w:val="00064570"/>
    <w:rsid w:val="00064AE3"/>
    <w:rsid w:val="00065114"/>
    <w:rsid w:val="00065EC3"/>
    <w:rsid w:val="00066033"/>
    <w:rsid w:val="00066926"/>
    <w:rsid w:val="00067AD0"/>
    <w:rsid w:val="000751A0"/>
    <w:rsid w:val="0007523D"/>
    <w:rsid w:val="00083BFB"/>
    <w:rsid w:val="000841DF"/>
    <w:rsid w:val="00086439"/>
    <w:rsid w:val="00090E8E"/>
    <w:rsid w:val="000933DD"/>
    <w:rsid w:val="00095962"/>
    <w:rsid w:val="000A343C"/>
    <w:rsid w:val="000A3FF4"/>
    <w:rsid w:val="000A455E"/>
    <w:rsid w:val="000A5BA8"/>
    <w:rsid w:val="000A61EC"/>
    <w:rsid w:val="000A64BC"/>
    <w:rsid w:val="000A67C6"/>
    <w:rsid w:val="000A7CBE"/>
    <w:rsid w:val="000B1C50"/>
    <w:rsid w:val="000B2B2E"/>
    <w:rsid w:val="000B3050"/>
    <w:rsid w:val="000B49FE"/>
    <w:rsid w:val="000B5340"/>
    <w:rsid w:val="000B76A6"/>
    <w:rsid w:val="000B77DF"/>
    <w:rsid w:val="000C1DDB"/>
    <w:rsid w:val="000C23FF"/>
    <w:rsid w:val="000C318B"/>
    <w:rsid w:val="000C3D3A"/>
    <w:rsid w:val="000C41A3"/>
    <w:rsid w:val="000C5D40"/>
    <w:rsid w:val="000C6154"/>
    <w:rsid w:val="000C6A90"/>
    <w:rsid w:val="000C70B7"/>
    <w:rsid w:val="000C7327"/>
    <w:rsid w:val="000D0D42"/>
    <w:rsid w:val="000D2929"/>
    <w:rsid w:val="000E1F73"/>
    <w:rsid w:val="000E25C1"/>
    <w:rsid w:val="000E32BD"/>
    <w:rsid w:val="000E542D"/>
    <w:rsid w:val="000E661C"/>
    <w:rsid w:val="000E764E"/>
    <w:rsid w:val="000E7CC7"/>
    <w:rsid w:val="000F14FD"/>
    <w:rsid w:val="000F6BE0"/>
    <w:rsid w:val="000F6DC3"/>
    <w:rsid w:val="0010070B"/>
    <w:rsid w:val="00100A10"/>
    <w:rsid w:val="001029A5"/>
    <w:rsid w:val="0010369B"/>
    <w:rsid w:val="00103BCA"/>
    <w:rsid w:val="00103CE0"/>
    <w:rsid w:val="00104DBE"/>
    <w:rsid w:val="00104DEB"/>
    <w:rsid w:val="00106245"/>
    <w:rsid w:val="00110E9B"/>
    <w:rsid w:val="00111C14"/>
    <w:rsid w:val="001141E2"/>
    <w:rsid w:val="001164A9"/>
    <w:rsid w:val="00116FF7"/>
    <w:rsid w:val="00117D0C"/>
    <w:rsid w:val="001207D5"/>
    <w:rsid w:val="00120D79"/>
    <w:rsid w:val="001219CD"/>
    <w:rsid w:val="001220C3"/>
    <w:rsid w:val="00124C54"/>
    <w:rsid w:val="00124F4A"/>
    <w:rsid w:val="00125CAC"/>
    <w:rsid w:val="00130DAD"/>
    <w:rsid w:val="00133019"/>
    <w:rsid w:val="001347FB"/>
    <w:rsid w:val="00135166"/>
    <w:rsid w:val="0013574C"/>
    <w:rsid w:val="00135E53"/>
    <w:rsid w:val="001361EB"/>
    <w:rsid w:val="001404C4"/>
    <w:rsid w:val="00140556"/>
    <w:rsid w:val="00145B31"/>
    <w:rsid w:val="001465B3"/>
    <w:rsid w:val="00150B5A"/>
    <w:rsid w:val="00155C73"/>
    <w:rsid w:val="00157D5C"/>
    <w:rsid w:val="00160411"/>
    <w:rsid w:val="00163BB6"/>
    <w:rsid w:val="00166F97"/>
    <w:rsid w:val="00167D84"/>
    <w:rsid w:val="00170522"/>
    <w:rsid w:val="0017112E"/>
    <w:rsid w:val="001730F4"/>
    <w:rsid w:val="0017457C"/>
    <w:rsid w:val="00176D69"/>
    <w:rsid w:val="00177B09"/>
    <w:rsid w:val="00181AAE"/>
    <w:rsid w:val="00181AAF"/>
    <w:rsid w:val="001822E1"/>
    <w:rsid w:val="00182AC6"/>
    <w:rsid w:val="0018371B"/>
    <w:rsid w:val="00184E8B"/>
    <w:rsid w:val="0018510C"/>
    <w:rsid w:val="00186AA3"/>
    <w:rsid w:val="00187B99"/>
    <w:rsid w:val="00192232"/>
    <w:rsid w:val="00192FEB"/>
    <w:rsid w:val="001949AD"/>
    <w:rsid w:val="00194E15"/>
    <w:rsid w:val="001973CB"/>
    <w:rsid w:val="00197AF3"/>
    <w:rsid w:val="001A6025"/>
    <w:rsid w:val="001B0FEA"/>
    <w:rsid w:val="001B3E06"/>
    <w:rsid w:val="001B5699"/>
    <w:rsid w:val="001B7DF6"/>
    <w:rsid w:val="001C0851"/>
    <w:rsid w:val="001C11DD"/>
    <w:rsid w:val="001C33CC"/>
    <w:rsid w:val="001C3536"/>
    <w:rsid w:val="001C51B9"/>
    <w:rsid w:val="001C5B40"/>
    <w:rsid w:val="001C70AD"/>
    <w:rsid w:val="001D0EF4"/>
    <w:rsid w:val="001D1CC6"/>
    <w:rsid w:val="001D3D9E"/>
    <w:rsid w:val="001D4708"/>
    <w:rsid w:val="001D48A4"/>
    <w:rsid w:val="001D6223"/>
    <w:rsid w:val="001D7C64"/>
    <w:rsid w:val="001E6E03"/>
    <w:rsid w:val="001E7908"/>
    <w:rsid w:val="001F23C7"/>
    <w:rsid w:val="001F2A41"/>
    <w:rsid w:val="001F43F7"/>
    <w:rsid w:val="001F47B9"/>
    <w:rsid w:val="001F6698"/>
    <w:rsid w:val="001F7C81"/>
    <w:rsid w:val="00200114"/>
    <w:rsid w:val="00200203"/>
    <w:rsid w:val="00200864"/>
    <w:rsid w:val="0020209E"/>
    <w:rsid w:val="00202168"/>
    <w:rsid w:val="00203199"/>
    <w:rsid w:val="00203302"/>
    <w:rsid w:val="002045DC"/>
    <w:rsid w:val="0020485A"/>
    <w:rsid w:val="00205249"/>
    <w:rsid w:val="002060BA"/>
    <w:rsid w:val="00206A06"/>
    <w:rsid w:val="00211113"/>
    <w:rsid w:val="00211A93"/>
    <w:rsid w:val="00213DB3"/>
    <w:rsid w:val="00214FA4"/>
    <w:rsid w:val="002153DC"/>
    <w:rsid w:val="00215570"/>
    <w:rsid w:val="002176B2"/>
    <w:rsid w:val="00222EFC"/>
    <w:rsid w:val="00224E2F"/>
    <w:rsid w:val="0022629A"/>
    <w:rsid w:val="002264C6"/>
    <w:rsid w:val="00235ACF"/>
    <w:rsid w:val="00236358"/>
    <w:rsid w:val="002409B6"/>
    <w:rsid w:val="00241C32"/>
    <w:rsid w:val="002434D5"/>
    <w:rsid w:val="00244F9C"/>
    <w:rsid w:val="00246650"/>
    <w:rsid w:val="0024695F"/>
    <w:rsid w:val="0025150B"/>
    <w:rsid w:val="002521C7"/>
    <w:rsid w:val="002545D4"/>
    <w:rsid w:val="00254F0E"/>
    <w:rsid w:val="0025577D"/>
    <w:rsid w:val="00256B37"/>
    <w:rsid w:val="00256FB0"/>
    <w:rsid w:val="00260BC4"/>
    <w:rsid w:val="00261810"/>
    <w:rsid w:val="00262D85"/>
    <w:rsid w:val="002656FD"/>
    <w:rsid w:val="00265C01"/>
    <w:rsid w:val="00267A19"/>
    <w:rsid w:val="0027203E"/>
    <w:rsid w:val="00272F4D"/>
    <w:rsid w:val="00272F92"/>
    <w:rsid w:val="00273545"/>
    <w:rsid w:val="00273D8D"/>
    <w:rsid w:val="0027508E"/>
    <w:rsid w:val="002763FE"/>
    <w:rsid w:val="002766FB"/>
    <w:rsid w:val="002779F9"/>
    <w:rsid w:val="0028102A"/>
    <w:rsid w:val="002868DB"/>
    <w:rsid w:val="00287E93"/>
    <w:rsid w:val="0029016B"/>
    <w:rsid w:val="00290513"/>
    <w:rsid w:val="00290E0E"/>
    <w:rsid w:val="00291A06"/>
    <w:rsid w:val="00292D9F"/>
    <w:rsid w:val="0029300B"/>
    <w:rsid w:val="00293AD6"/>
    <w:rsid w:val="0029471A"/>
    <w:rsid w:val="00294A7B"/>
    <w:rsid w:val="002951B5"/>
    <w:rsid w:val="002A0BCA"/>
    <w:rsid w:val="002A21D2"/>
    <w:rsid w:val="002A45E5"/>
    <w:rsid w:val="002A7F42"/>
    <w:rsid w:val="002B0308"/>
    <w:rsid w:val="002B2417"/>
    <w:rsid w:val="002B3270"/>
    <w:rsid w:val="002B53CF"/>
    <w:rsid w:val="002B58E6"/>
    <w:rsid w:val="002B775E"/>
    <w:rsid w:val="002C0D0E"/>
    <w:rsid w:val="002C1E91"/>
    <w:rsid w:val="002C35F7"/>
    <w:rsid w:val="002C5CDD"/>
    <w:rsid w:val="002C7BA9"/>
    <w:rsid w:val="002D0640"/>
    <w:rsid w:val="002D09EF"/>
    <w:rsid w:val="002D0DC6"/>
    <w:rsid w:val="002D22FA"/>
    <w:rsid w:val="002D285D"/>
    <w:rsid w:val="002D34C9"/>
    <w:rsid w:val="002D4B88"/>
    <w:rsid w:val="002D6D8F"/>
    <w:rsid w:val="002E09A3"/>
    <w:rsid w:val="002E0B62"/>
    <w:rsid w:val="002E10C6"/>
    <w:rsid w:val="002E12F4"/>
    <w:rsid w:val="002E181E"/>
    <w:rsid w:val="002E31B0"/>
    <w:rsid w:val="002E48BD"/>
    <w:rsid w:val="002E4C43"/>
    <w:rsid w:val="002E600A"/>
    <w:rsid w:val="002E65D2"/>
    <w:rsid w:val="002E6B04"/>
    <w:rsid w:val="002E7397"/>
    <w:rsid w:val="002E7CB7"/>
    <w:rsid w:val="002F1309"/>
    <w:rsid w:val="002F2461"/>
    <w:rsid w:val="002F30C9"/>
    <w:rsid w:val="002F3B56"/>
    <w:rsid w:val="002F3BBC"/>
    <w:rsid w:val="002F3C96"/>
    <w:rsid w:val="002F431D"/>
    <w:rsid w:val="002F550A"/>
    <w:rsid w:val="002F5B2D"/>
    <w:rsid w:val="002F6608"/>
    <w:rsid w:val="002F67A5"/>
    <w:rsid w:val="002F7FE6"/>
    <w:rsid w:val="00300BBA"/>
    <w:rsid w:val="00302238"/>
    <w:rsid w:val="0030232D"/>
    <w:rsid w:val="00304A1C"/>
    <w:rsid w:val="00306ADF"/>
    <w:rsid w:val="003117A4"/>
    <w:rsid w:val="00313670"/>
    <w:rsid w:val="003154B7"/>
    <w:rsid w:val="00316582"/>
    <w:rsid w:val="003169F2"/>
    <w:rsid w:val="00320B01"/>
    <w:rsid w:val="00320D0D"/>
    <w:rsid w:val="003212C1"/>
    <w:rsid w:val="0032305D"/>
    <w:rsid w:val="003269F3"/>
    <w:rsid w:val="003273EA"/>
    <w:rsid w:val="0033187A"/>
    <w:rsid w:val="00332F11"/>
    <w:rsid w:val="00335C2C"/>
    <w:rsid w:val="003414CF"/>
    <w:rsid w:val="00344775"/>
    <w:rsid w:val="00345BF4"/>
    <w:rsid w:val="003501C9"/>
    <w:rsid w:val="003523F2"/>
    <w:rsid w:val="003537B7"/>
    <w:rsid w:val="00360662"/>
    <w:rsid w:val="0036150D"/>
    <w:rsid w:val="00361737"/>
    <w:rsid w:val="00361B7C"/>
    <w:rsid w:val="003646A4"/>
    <w:rsid w:val="00365E98"/>
    <w:rsid w:val="00365FEB"/>
    <w:rsid w:val="00367339"/>
    <w:rsid w:val="003706A8"/>
    <w:rsid w:val="00375D5D"/>
    <w:rsid w:val="003763D1"/>
    <w:rsid w:val="00377A99"/>
    <w:rsid w:val="00380B5D"/>
    <w:rsid w:val="00380C93"/>
    <w:rsid w:val="00380FD1"/>
    <w:rsid w:val="00381B0B"/>
    <w:rsid w:val="00382A53"/>
    <w:rsid w:val="00383C06"/>
    <w:rsid w:val="00384FB7"/>
    <w:rsid w:val="00385E98"/>
    <w:rsid w:val="00386BDE"/>
    <w:rsid w:val="00386C1E"/>
    <w:rsid w:val="00387C4E"/>
    <w:rsid w:val="0039031E"/>
    <w:rsid w:val="003942C2"/>
    <w:rsid w:val="0039645B"/>
    <w:rsid w:val="003A0A9D"/>
    <w:rsid w:val="003A3F81"/>
    <w:rsid w:val="003A50C9"/>
    <w:rsid w:val="003A59D3"/>
    <w:rsid w:val="003A66CC"/>
    <w:rsid w:val="003A7129"/>
    <w:rsid w:val="003A7AD9"/>
    <w:rsid w:val="003B0C23"/>
    <w:rsid w:val="003B1DDD"/>
    <w:rsid w:val="003B22BC"/>
    <w:rsid w:val="003B5E9E"/>
    <w:rsid w:val="003B6DBD"/>
    <w:rsid w:val="003C086D"/>
    <w:rsid w:val="003C19BF"/>
    <w:rsid w:val="003C1C5D"/>
    <w:rsid w:val="003C30DD"/>
    <w:rsid w:val="003C3891"/>
    <w:rsid w:val="003C49C5"/>
    <w:rsid w:val="003C59DC"/>
    <w:rsid w:val="003C6089"/>
    <w:rsid w:val="003D4DC4"/>
    <w:rsid w:val="003E05D4"/>
    <w:rsid w:val="003E09CF"/>
    <w:rsid w:val="003E211C"/>
    <w:rsid w:val="003E25E9"/>
    <w:rsid w:val="003E3947"/>
    <w:rsid w:val="003E4143"/>
    <w:rsid w:val="003E5269"/>
    <w:rsid w:val="003E6191"/>
    <w:rsid w:val="003F0C0B"/>
    <w:rsid w:val="003F31E4"/>
    <w:rsid w:val="003F3C46"/>
    <w:rsid w:val="003F421F"/>
    <w:rsid w:val="003F586D"/>
    <w:rsid w:val="003F6F03"/>
    <w:rsid w:val="003F7B24"/>
    <w:rsid w:val="00400271"/>
    <w:rsid w:val="00403DAD"/>
    <w:rsid w:val="0040445E"/>
    <w:rsid w:val="00405B8C"/>
    <w:rsid w:val="004065B2"/>
    <w:rsid w:val="00406F14"/>
    <w:rsid w:val="00411EF2"/>
    <w:rsid w:val="004129E8"/>
    <w:rsid w:val="00412CB3"/>
    <w:rsid w:val="0041552C"/>
    <w:rsid w:val="00417105"/>
    <w:rsid w:val="00421910"/>
    <w:rsid w:val="00422BBB"/>
    <w:rsid w:val="00424A9E"/>
    <w:rsid w:val="004256B2"/>
    <w:rsid w:val="0043005A"/>
    <w:rsid w:val="00432BC6"/>
    <w:rsid w:val="004336E4"/>
    <w:rsid w:val="0043469E"/>
    <w:rsid w:val="004359FE"/>
    <w:rsid w:val="004362FC"/>
    <w:rsid w:val="00437809"/>
    <w:rsid w:val="0044561E"/>
    <w:rsid w:val="00447834"/>
    <w:rsid w:val="004508DA"/>
    <w:rsid w:val="00450A63"/>
    <w:rsid w:val="00450ABB"/>
    <w:rsid w:val="00450D82"/>
    <w:rsid w:val="00451798"/>
    <w:rsid w:val="00451A06"/>
    <w:rsid w:val="00453A81"/>
    <w:rsid w:val="00454704"/>
    <w:rsid w:val="00454E0D"/>
    <w:rsid w:val="00455133"/>
    <w:rsid w:val="004577FA"/>
    <w:rsid w:val="004616D3"/>
    <w:rsid w:val="004627A1"/>
    <w:rsid w:val="00462B1A"/>
    <w:rsid w:val="004636A0"/>
    <w:rsid w:val="004706B2"/>
    <w:rsid w:val="00471D18"/>
    <w:rsid w:val="00472660"/>
    <w:rsid w:val="00474CE2"/>
    <w:rsid w:val="00475527"/>
    <w:rsid w:val="004759B9"/>
    <w:rsid w:val="0047773B"/>
    <w:rsid w:val="004803D3"/>
    <w:rsid w:val="00481D68"/>
    <w:rsid w:val="00482C77"/>
    <w:rsid w:val="00483F51"/>
    <w:rsid w:val="00484486"/>
    <w:rsid w:val="00490EC8"/>
    <w:rsid w:val="004918AE"/>
    <w:rsid w:val="0049269C"/>
    <w:rsid w:val="00492B63"/>
    <w:rsid w:val="00495598"/>
    <w:rsid w:val="00495CF0"/>
    <w:rsid w:val="00496E18"/>
    <w:rsid w:val="00497EDA"/>
    <w:rsid w:val="004A2212"/>
    <w:rsid w:val="004A2A0B"/>
    <w:rsid w:val="004A4706"/>
    <w:rsid w:val="004A4802"/>
    <w:rsid w:val="004A52CA"/>
    <w:rsid w:val="004A5566"/>
    <w:rsid w:val="004B2076"/>
    <w:rsid w:val="004B3348"/>
    <w:rsid w:val="004B3E0C"/>
    <w:rsid w:val="004B45C4"/>
    <w:rsid w:val="004B45EB"/>
    <w:rsid w:val="004B4A48"/>
    <w:rsid w:val="004B4C89"/>
    <w:rsid w:val="004B56A1"/>
    <w:rsid w:val="004B626F"/>
    <w:rsid w:val="004B6DA1"/>
    <w:rsid w:val="004C00DB"/>
    <w:rsid w:val="004C0EA2"/>
    <w:rsid w:val="004C1825"/>
    <w:rsid w:val="004C3855"/>
    <w:rsid w:val="004C3F6B"/>
    <w:rsid w:val="004C4B73"/>
    <w:rsid w:val="004C57AA"/>
    <w:rsid w:val="004C57D6"/>
    <w:rsid w:val="004C6919"/>
    <w:rsid w:val="004C69B8"/>
    <w:rsid w:val="004D16B0"/>
    <w:rsid w:val="004D3338"/>
    <w:rsid w:val="004D3C00"/>
    <w:rsid w:val="004D4BED"/>
    <w:rsid w:val="004D598A"/>
    <w:rsid w:val="004D68A6"/>
    <w:rsid w:val="004E08CC"/>
    <w:rsid w:val="004E1170"/>
    <w:rsid w:val="004E2080"/>
    <w:rsid w:val="004E2CF8"/>
    <w:rsid w:val="004E4816"/>
    <w:rsid w:val="004E5E6F"/>
    <w:rsid w:val="004F06D8"/>
    <w:rsid w:val="004F2514"/>
    <w:rsid w:val="004F469D"/>
    <w:rsid w:val="004F6528"/>
    <w:rsid w:val="004F6F7C"/>
    <w:rsid w:val="005010EC"/>
    <w:rsid w:val="0050113D"/>
    <w:rsid w:val="005028E7"/>
    <w:rsid w:val="00503748"/>
    <w:rsid w:val="00504E9F"/>
    <w:rsid w:val="0050625A"/>
    <w:rsid w:val="005066B1"/>
    <w:rsid w:val="00507B12"/>
    <w:rsid w:val="00510234"/>
    <w:rsid w:val="00511411"/>
    <w:rsid w:val="00511DCB"/>
    <w:rsid w:val="00512B69"/>
    <w:rsid w:val="005138D0"/>
    <w:rsid w:val="00516F08"/>
    <w:rsid w:val="00517631"/>
    <w:rsid w:val="0052092B"/>
    <w:rsid w:val="005209A0"/>
    <w:rsid w:val="005250EE"/>
    <w:rsid w:val="00526977"/>
    <w:rsid w:val="005274FA"/>
    <w:rsid w:val="005305BA"/>
    <w:rsid w:val="00532C8A"/>
    <w:rsid w:val="0053402D"/>
    <w:rsid w:val="0053534B"/>
    <w:rsid w:val="005353FF"/>
    <w:rsid w:val="00535C58"/>
    <w:rsid w:val="00540BAB"/>
    <w:rsid w:val="0054347F"/>
    <w:rsid w:val="00543943"/>
    <w:rsid w:val="0054558F"/>
    <w:rsid w:val="005457B4"/>
    <w:rsid w:val="005460F4"/>
    <w:rsid w:val="00550238"/>
    <w:rsid w:val="005503D3"/>
    <w:rsid w:val="00550D7F"/>
    <w:rsid w:val="005520F0"/>
    <w:rsid w:val="00553320"/>
    <w:rsid w:val="0055440E"/>
    <w:rsid w:val="00554982"/>
    <w:rsid w:val="00556221"/>
    <w:rsid w:val="00557F55"/>
    <w:rsid w:val="00557F78"/>
    <w:rsid w:val="005620B4"/>
    <w:rsid w:val="00562255"/>
    <w:rsid w:val="00564E62"/>
    <w:rsid w:val="00565309"/>
    <w:rsid w:val="005668BE"/>
    <w:rsid w:val="0057030B"/>
    <w:rsid w:val="00570F6B"/>
    <w:rsid w:val="0057565A"/>
    <w:rsid w:val="005771B8"/>
    <w:rsid w:val="00577767"/>
    <w:rsid w:val="00577E6A"/>
    <w:rsid w:val="005818A9"/>
    <w:rsid w:val="005820EF"/>
    <w:rsid w:val="00583075"/>
    <w:rsid w:val="0058397A"/>
    <w:rsid w:val="00583A88"/>
    <w:rsid w:val="00583AD5"/>
    <w:rsid w:val="00584AFE"/>
    <w:rsid w:val="00585AAA"/>
    <w:rsid w:val="00586A9B"/>
    <w:rsid w:val="005908B1"/>
    <w:rsid w:val="00591188"/>
    <w:rsid w:val="00591DC4"/>
    <w:rsid w:val="005922DA"/>
    <w:rsid w:val="00592F8D"/>
    <w:rsid w:val="00594903"/>
    <w:rsid w:val="00595324"/>
    <w:rsid w:val="005A14B5"/>
    <w:rsid w:val="005A310D"/>
    <w:rsid w:val="005A4E17"/>
    <w:rsid w:val="005A5DB1"/>
    <w:rsid w:val="005A71EA"/>
    <w:rsid w:val="005B02BC"/>
    <w:rsid w:val="005B201F"/>
    <w:rsid w:val="005B39E4"/>
    <w:rsid w:val="005B561F"/>
    <w:rsid w:val="005B7552"/>
    <w:rsid w:val="005B7866"/>
    <w:rsid w:val="005B7D72"/>
    <w:rsid w:val="005C125D"/>
    <w:rsid w:val="005C1AEA"/>
    <w:rsid w:val="005C1F10"/>
    <w:rsid w:val="005C2669"/>
    <w:rsid w:val="005C56C8"/>
    <w:rsid w:val="005C5BFA"/>
    <w:rsid w:val="005D139B"/>
    <w:rsid w:val="005D2089"/>
    <w:rsid w:val="005D37F4"/>
    <w:rsid w:val="005D4907"/>
    <w:rsid w:val="005D533F"/>
    <w:rsid w:val="005D65DA"/>
    <w:rsid w:val="005D6665"/>
    <w:rsid w:val="005D6E6F"/>
    <w:rsid w:val="005D716F"/>
    <w:rsid w:val="005D7B30"/>
    <w:rsid w:val="005E1629"/>
    <w:rsid w:val="005E35C5"/>
    <w:rsid w:val="005E3B2D"/>
    <w:rsid w:val="005E3B7E"/>
    <w:rsid w:val="005E5E45"/>
    <w:rsid w:val="005E692B"/>
    <w:rsid w:val="005E7A2F"/>
    <w:rsid w:val="005F06C1"/>
    <w:rsid w:val="005F0B3A"/>
    <w:rsid w:val="005F1A2E"/>
    <w:rsid w:val="005F2432"/>
    <w:rsid w:val="005F3026"/>
    <w:rsid w:val="005F56EC"/>
    <w:rsid w:val="005F66BA"/>
    <w:rsid w:val="005F6AC0"/>
    <w:rsid w:val="0060229A"/>
    <w:rsid w:val="0060438D"/>
    <w:rsid w:val="00604E38"/>
    <w:rsid w:val="00610473"/>
    <w:rsid w:val="006132D8"/>
    <w:rsid w:val="0061488E"/>
    <w:rsid w:val="00614ED0"/>
    <w:rsid w:val="00615D8B"/>
    <w:rsid w:val="0061662F"/>
    <w:rsid w:val="00616A3E"/>
    <w:rsid w:val="0061714B"/>
    <w:rsid w:val="00617371"/>
    <w:rsid w:val="006202A7"/>
    <w:rsid w:val="006220AA"/>
    <w:rsid w:val="006249B8"/>
    <w:rsid w:val="0063083F"/>
    <w:rsid w:val="0063451D"/>
    <w:rsid w:val="0063545D"/>
    <w:rsid w:val="0063723D"/>
    <w:rsid w:val="00637D86"/>
    <w:rsid w:val="006425C3"/>
    <w:rsid w:val="00643583"/>
    <w:rsid w:val="00643ACC"/>
    <w:rsid w:val="00644AC7"/>
    <w:rsid w:val="00645210"/>
    <w:rsid w:val="006505EB"/>
    <w:rsid w:val="00653536"/>
    <w:rsid w:val="00654993"/>
    <w:rsid w:val="00654BA8"/>
    <w:rsid w:val="0065558B"/>
    <w:rsid w:val="00656669"/>
    <w:rsid w:val="00656BF4"/>
    <w:rsid w:val="0066058E"/>
    <w:rsid w:val="00661F04"/>
    <w:rsid w:val="00663D79"/>
    <w:rsid w:val="00663FF1"/>
    <w:rsid w:val="00665B31"/>
    <w:rsid w:val="00665BF8"/>
    <w:rsid w:val="006674DD"/>
    <w:rsid w:val="00671DBA"/>
    <w:rsid w:val="006729FB"/>
    <w:rsid w:val="00673679"/>
    <w:rsid w:val="00673C38"/>
    <w:rsid w:val="00674C58"/>
    <w:rsid w:val="00674C6B"/>
    <w:rsid w:val="00674EBF"/>
    <w:rsid w:val="00675734"/>
    <w:rsid w:val="00675787"/>
    <w:rsid w:val="00682FB0"/>
    <w:rsid w:val="0068465E"/>
    <w:rsid w:val="006855FD"/>
    <w:rsid w:val="00685F8D"/>
    <w:rsid w:val="00691AB6"/>
    <w:rsid w:val="0069348E"/>
    <w:rsid w:val="006937F0"/>
    <w:rsid w:val="00693E2F"/>
    <w:rsid w:val="00694A01"/>
    <w:rsid w:val="00696816"/>
    <w:rsid w:val="00696E09"/>
    <w:rsid w:val="006A27CB"/>
    <w:rsid w:val="006A38C4"/>
    <w:rsid w:val="006A421B"/>
    <w:rsid w:val="006A4368"/>
    <w:rsid w:val="006A7929"/>
    <w:rsid w:val="006B09C9"/>
    <w:rsid w:val="006B2272"/>
    <w:rsid w:val="006B405C"/>
    <w:rsid w:val="006B5D61"/>
    <w:rsid w:val="006B640A"/>
    <w:rsid w:val="006B681C"/>
    <w:rsid w:val="006B6BA5"/>
    <w:rsid w:val="006B6DDB"/>
    <w:rsid w:val="006B7F1A"/>
    <w:rsid w:val="006C043A"/>
    <w:rsid w:val="006C24C1"/>
    <w:rsid w:val="006C4035"/>
    <w:rsid w:val="006C4F0D"/>
    <w:rsid w:val="006C786A"/>
    <w:rsid w:val="006C7BD7"/>
    <w:rsid w:val="006D0A2B"/>
    <w:rsid w:val="006D224D"/>
    <w:rsid w:val="006D22B7"/>
    <w:rsid w:val="006D2F59"/>
    <w:rsid w:val="006D3422"/>
    <w:rsid w:val="006D3E3C"/>
    <w:rsid w:val="006D4519"/>
    <w:rsid w:val="006D64B2"/>
    <w:rsid w:val="006D7010"/>
    <w:rsid w:val="006E2330"/>
    <w:rsid w:val="006E29F9"/>
    <w:rsid w:val="006E2B19"/>
    <w:rsid w:val="006E3728"/>
    <w:rsid w:val="006E51E4"/>
    <w:rsid w:val="006E5F6A"/>
    <w:rsid w:val="006E6117"/>
    <w:rsid w:val="006E6C8F"/>
    <w:rsid w:val="006E7063"/>
    <w:rsid w:val="006E7F1A"/>
    <w:rsid w:val="006F15C1"/>
    <w:rsid w:val="006F6F04"/>
    <w:rsid w:val="006F763B"/>
    <w:rsid w:val="0070058E"/>
    <w:rsid w:val="0070184B"/>
    <w:rsid w:val="00703F31"/>
    <w:rsid w:val="007044FA"/>
    <w:rsid w:val="007052BC"/>
    <w:rsid w:val="00705D20"/>
    <w:rsid w:val="0070646F"/>
    <w:rsid w:val="00707094"/>
    <w:rsid w:val="00710035"/>
    <w:rsid w:val="007124CD"/>
    <w:rsid w:val="00712E04"/>
    <w:rsid w:val="00713C90"/>
    <w:rsid w:val="00714B7C"/>
    <w:rsid w:val="00717C34"/>
    <w:rsid w:val="0072177C"/>
    <w:rsid w:val="00724279"/>
    <w:rsid w:val="00724EF9"/>
    <w:rsid w:val="007252DD"/>
    <w:rsid w:val="00726EEB"/>
    <w:rsid w:val="00730A8E"/>
    <w:rsid w:val="00731384"/>
    <w:rsid w:val="00733BC9"/>
    <w:rsid w:val="00735EA3"/>
    <w:rsid w:val="007371F4"/>
    <w:rsid w:val="00741527"/>
    <w:rsid w:val="00741BA4"/>
    <w:rsid w:val="0074319A"/>
    <w:rsid w:val="00745331"/>
    <w:rsid w:val="007454A6"/>
    <w:rsid w:val="00746957"/>
    <w:rsid w:val="00746C4F"/>
    <w:rsid w:val="00750E9E"/>
    <w:rsid w:val="00752F0C"/>
    <w:rsid w:val="0075352F"/>
    <w:rsid w:val="00753BE1"/>
    <w:rsid w:val="00754229"/>
    <w:rsid w:val="007629B0"/>
    <w:rsid w:val="00763CB6"/>
    <w:rsid w:val="00764CED"/>
    <w:rsid w:val="00766407"/>
    <w:rsid w:val="0076776B"/>
    <w:rsid w:val="00772670"/>
    <w:rsid w:val="00775B4A"/>
    <w:rsid w:val="00776DCA"/>
    <w:rsid w:val="007808BD"/>
    <w:rsid w:val="0078218F"/>
    <w:rsid w:val="007823B1"/>
    <w:rsid w:val="00782F9B"/>
    <w:rsid w:val="00785946"/>
    <w:rsid w:val="00785BE6"/>
    <w:rsid w:val="00785C09"/>
    <w:rsid w:val="00786644"/>
    <w:rsid w:val="00786743"/>
    <w:rsid w:val="00787AE8"/>
    <w:rsid w:val="00787DD0"/>
    <w:rsid w:val="007903ED"/>
    <w:rsid w:val="00791509"/>
    <w:rsid w:val="007915D5"/>
    <w:rsid w:val="007937C1"/>
    <w:rsid w:val="00794ECA"/>
    <w:rsid w:val="0079797C"/>
    <w:rsid w:val="007A2CA0"/>
    <w:rsid w:val="007A4497"/>
    <w:rsid w:val="007A59EF"/>
    <w:rsid w:val="007A6666"/>
    <w:rsid w:val="007B0953"/>
    <w:rsid w:val="007B413F"/>
    <w:rsid w:val="007B562A"/>
    <w:rsid w:val="007B67D1"/>
    <w:rsid w:val="007C5CB4"/>
    <w:rsid w:val="007C6E80"/>
    <w:rsid w:val="007D0006"/>
    <w:rsid w:val="007D0F2A"/>
    <w:rsid w:val="007D19F7"/>
    <w:rsid w:val="007D2660"/>
    <w:rsid w:val="007D2844"/>
    <w:rsid w:val="007D3A2E"/>
    <w:rsid w:val="007D3EF3"/>
    <w:rsid w:val="007D41F3"/>
    <w:rsid w:val="007D5FD8"/>
    <w:rsid w:val="007D68C2"/>
    <w:rsid w:val="007D7801"/>
    <w:rsid w:val="007E0194"/>
    <w:rsid w:val="007E0793"/>
    <w:rsid w:val="007E4DF0"/>
    <w:rsid w:val="007E4EDA"/>
    <w:rsid w:val="007E60AE"/>
    <w:rsid w:val="007E75DE"/>
    <w:rsid w:val="007F2DA6"/>
    <w:rsid w:val="007F364D"/>
    <w:rsid w:val="007F4B7F"/>
    <w:rsid w:val="007F5673"/>
    <w:rsid w:val="007F5C0D"/>
    <w:rsid w:val="007F60E1"/>
    <w:rsid w:val="008004B8"/>
    <w:rsid w:val="00801C5B"/>
    <w:rsid w:val="00805E68"/>
    <w:rsid w:val="008133DD"/>
    <w:rsid w:val="008135E2"/>
    <w:rsid w:val="00815647"/>
    <w:rsid w:val="00821053"/>
    <w:rsid w:val="00821B05"/>
    <w:rsid w:val="0082298E"/>
    <w:rsid w:val="0082400E"/>
    <w:rsid w:val="0082476F"/>
    <w:rsid w:val="0082494B"/>
    <w:rsid w:val="0082553C"/>
    <w:rsid w:val="00826C1D"/>
    <w:rsid w:val="008277FF"/>
    <w:rsid w:val="00827D51"/>
    <w:rsid w:val="008300B9"/>
    <w:rsid w:val="008303DA"/>
    <w:rsid w:val="008341AF"/>
    <w:rsid w:val="00836476"/>
    <w:rsid w:val="00837B79"/>
    <w:rsid w:val="00840884"/>
    <w:rsid w:val="00840A88"/>
    <w:rsid w:val="0084199D"/>
    <w:rsid w:val="0084401C"/>
    <w:rsid w:val="0084502B"/>
    <w:rsid w:val="0084564B"/>
    <w:rsid w:val="0084632B"/>
    <w:rsid w:val="00847DFF"/>
    <w:rsid w:val="008523E9"/>
    <w:rsid w:val="008542CA"/>
    <w:rsid w:val="00854E21"/>
    <w:rsid w:val="00854F2B"/>
    <w:rsid w:val="008552E3"/>
    <w:rsid w:val="0085574A"/>
    <w:rsid w:val="008569D3"/>
    <w:rsid w:val="00857491"/>
    <w:rsid w:val="008621B8"/>
    <w:rsid w:val="0086256F"/>
    <w:rsid w:val="008634D2"/>
    <w:rsid w:val="00864B80"/>
    <w:rsid w:val="008660E0"/>
    <w:rsid w:val="00870564"/>
    <w:rsid w:val="0087079B"/>
    <w:rsid w:val="00871F40"/>
    <w:rsid w:val="008731A1"/>
    <w:rsid w:val="008741B1"/>
    <w:rsid w:val="00877B5A"/>
    <w:rsid w:val="00880C1E"/>
    <w:rsid w:val="00881783"/>
    <w:rsid w:val="00895F64"/>
    <w:rsid w:val="008A1146"/>
    <w:rsid w:val="008A2743"/>
    <w:rsid w:val="008A2746"/>
    <w:rsid w:val="008A37C7"/>
    <w:rsid w:val="008A7FA2"/>
    <w:rsid w:val="008B04EF"/>
    <w:rsid w:val="008B10BD"/>
    <w:rsid w:val="008B26D6"/>
    <w:rsid w:val="008B2F2E"/>
    <w:rsid w:val="008B36AA"/>
    <w:rsid w:val="008C0136"/>
    <w:rsid w:val="008C0788"/>
    <w:rsid w:val="008C0B89"/>
    <w:rsid w:val="008C3033"/>
    <w:rsid w:val="008D25E8"/>
    <w:rsid w:val="008D273F"/>
    <w:rsid w:val="008D3C79"/>
    <w:rsid w:val="008D3F99"/>
    <w:rsid w:val="008D46DA"/>
    <w:rsid w:val="008D4743"/>
    <w:rsid w:val="008D5295"/>
    <w:rsid w:val="008D549E"/>
    <w:rsid w:val="008D5F27"/>
    <w:rsid w:val="008D5F32"/>
    <w:rsid w:val="008E05A3"/>
    <w:rsid w:val="008E12CF"/>
    <w:rsid w:val="008E3237"/>
    <w:rsid w:val="008E333B"/>
    <w:rsid w:val="008E390D"/>
    <w:rsid w:val="008E5092"/>
    <w:rsid w:val="008E6763"/>
    <w:rsid w:val="008E7073"/>
    <w:rsid w:val="008F0A21"/>
    <w:rsid w:val="008F0BFB"/>
    <w:rsid w:val="009022C7"/>
    <w:rsid w:val="00902D52"/>
    <w:rsid w:val="00910949"/>
    <w:rsid w:val="00911820"/>
    <w:rsid w:val="009118F3"/>
    <w:rsid w:val="00912F26"/>
    <w:rsid w:val="0091337A"/>
    <w:rsid w:val="00913680"/>
    <w:rsid w:val="0091395F"/>
    <w:rsid w:val="00921932"/>
    <w:rsid w:val="00922DA7"/>
    <w:rsid w:val="00923690"/>
    <w:rsid w:val="00925517"/>
    <w:rsid w:val="00926246"/>
    <w:rsid w:val="00930247"/>
    <w:rsid w:val="00930B6A"/>
    <w:rsid w:val="00930E2F"/>
    <w:rsid w:val="0093165E"/>
    <w:rsid w:val="009316B0"/>
    <w:rsid w:val="00935691"/>
    <w:rsid w:val="00936A0D"/>
    <w:rsid w:val="009372EF"/>
    <w:rsid w:val="00937E7E"/>
    <w:rsid w:val="00940053"/>
    <w:rsid w:val="009401CB"/>
    <w:rsid w:val="00940D98"/>
    <w:rsid w:val="00946141"/>
    <w:rsid w:val="00946430"/>
    <w:rsid w:val="009464AE"/>
    <w:rsid w:val="00947F71"/>
    <w:rsid w:val="0095238F"/>
    <w:rsid w:val="009530B3"/>
    <w:rsid w:val="00953901"/>
    <w:rsid w:val="00954319"/>
    <w:rsid w:val="009546D5"/>
    <w:rsid w:val="00955E59"/>
    <w:rsid w:val="00957CD3"/>
    <w:rsid w:val="00961BE6"/>
    <w:rsid w:val="009628BB"/>
    <w:rsid w:val="00963498"/>
    <w:rsid w:val="00963E9A"/>
    <w:rsid w:val="00964A15"/>
    <w:rsid w:val="00966CE5"/>
    <w:rsid w:val="00967D03"/>
    <w:rsid w:val="0097028B"/>
    <w:rsid w:val="009738A5"/>
    <w:rsid w:val="00974142"/>
    <w:rsid w:val="00976795"/>
    <w:rsid w:val="00976F2A"/>
    <w:rsid w:val="0097780B"/>
    <w:rsid w:val="00977CA8"/>
    <w:rsid w:val="00980209"/>
    <w:rsid w:val="009826C8"/>
    <w:rsid w:val="009862A5"/>
    <w:rsid w:val="00986D35"/>
    <w:rsid w:val="0098701E"/>
    <w:rsid w:val="009873BD"/>
    <w:rsid w:val="00987EFA"/>
    <w:rsid w:val="00990914"/>
    <w:rsid w:val="00991030"/>
    <w:rsid w:val="00991319"/>
    <w:rsid w:val="009916DB"/>
    <w:rsid w:val="00992E65"/>
    <w:rsid w:val="00993107"/>
    <w:rsid w:val="00995643"/>
    <w:rsid w:val="00995838"/>
    <w:rsid w:val="00995F28"/>
    <w:rsid w:val="009A0DF4"/>
    <w:rsid w:val="009A17FB"/>
    <w:rsid w:val="009A3331"/>
    <w:rsid w:val="009A3959"/>
    <w:rsid w:val="009A4EA4"/>
    <w:rsid w:val="009A67D3"/>
    <w:rsid w:val="009B0FD3"/>
    <w:rsid w:val="009B3287"/>
    <w:rsid w:val="009C0EC5"/>
    <w:rsid w:val="009C4C67"/>
    <w:rsid w:val="009C564D"/>
    <w:rsid w:val="009C5B3B"/>
    <w:rsid w:val="009C7BB1"/>
    <w:rsid w:val="009C7CB0"/>
    <w:rsid w:val="009D013E"/>
    <w:rsid w:val="009D10C9"/>
    <w:rsid w:val="009D206A"/>
    <w:rsid w:val="009D4169"/>
    <w:rsid w:val="009D636D"/>
    <w:rsid w:val="009E0957"/>
    <w:rsid w:val="009E7DAB"/>
    <w:rsid w:val="009F03B3"/>
    <w:rsid w:val="009F246C"/>
    <w:rsid w:val="009F26C7"/>
    <w:rsid w:val="009F3E94"/>
    <w:rsid w:val="009F47E7"/>
    <w:rsid w:val="009F567F"/>
    <w:rsid w:val="009F57B5"/>
    <w:rsid w:val="00A06D3F"/>
    <w:rsid w:val="00A07119"/>
    <w:rsid w:val="00A07758"/>
    <w:rsid w:val="00A07F45"/>
    <w:rsid w:val="00A07FBB"/>
    <w:rsid w:val="00A1008D"/>
    <w:rsid w:val="00A10ACF"/>
    <w:rsid w:val="00A14375"/>
    <w:rsid w:val="00A15005"/>
    <w:rsid w:val="00A16ADE"/>
    <w:rsid w:val="00A17BC2"/>
    <w:rsid w:val="00A22904"/>
    <w:rsid w:val="00A256F1"/>
    <w:rsid w:val="00A26EB0"/>
    <w:rsid w:val="00A27185"/>
    <w:rsid w:val="00A310DF"/>
    <w:rsid w:val="00A32FF5"/>
    <w:rsid w:val="00A330D3"/>
    <w:rsid w:val="00A33395"/>
    <w:rsid w:val="00A34129"/>
    <w:rsid w:val="00A355F8"/>
    <w:rsid w:val="00A359FB"/>
    <w:rsid w:val="00A35BFC"/>
    <w:rsid w:val="00A367FA"/>
    <w:rsid w:val="00A3755D"/>
    <w:rsid w:val="00A413D9"/>
    <w:rsid w:val="00A41671"/>
    <w:rsid w:val="00A418F9"/>
    <w:rsid w:val="00A42348"/>
    <w:rsid w:val="00A431C5"/>
    <w:rsid w:val="00A43880"/>
    <w:rsid w:val="00A44B25"/>
    <w:rsid w:val="00A44CBD"/>
    <w:rsid w:val="00A45859"/>
    <w:rsid w:val="00A46475"/>
    <w:rsid w:val="00A466DF"/>
    <w:rsid w:val="00A50FAC"/>
    <w:rsid w:val="00A5532E"/>
    <w:rsid w:val="00A60084"/>
    <w:rsid w:val="00A60D62"/>
    <w:rsid w:val="00A617E5"/>
    <w:rsid w:val="00A64E0F"/>
    <w:rsid w:val="00A705CC"/>
    <w:rsid w:val="00A70676"/>
    <w:rsid w:val="00A74F73"/>
    <w:rsid w:val="00A754DA"/>
    <w:rsid w:val="00A76B6E"/>
    <w:rsid w:val="00A77681"/>
    <w:rsid w:val="00A83F66"/>
    <w:rsid w:val="00A86097"/>
    <w:rsid w:val="00A924DD"/>
    <w:rsid w:val="00A92FE0"/>
    <w:rsid w:val="00A93E1E"/>
    <w:rsid w:val="00A95078"/>
    <w:rsid w:val="00A967AC"/>
    <w:rsid w:val="00AA01DB"/>
    <w:rsid w:val="00AA38F6"/>
    <w:rsid w:val="00AA397A"/>
    <w:rsid w:val="00AA54B6"/>
    <w:rsid w:val="00AA59A9"/>
    <w:rsid w:val="00AA5FB1"/>
    <w:rsid w:val="00AB012B"/>
    <w:rsid w:val="00AB13CD"/>
    <w:rsid w:val="00AB1D2B"/>
    <w:rsid w:val="00AB46FA"/>
    <w:rsid w:val="00AB4C1F"/>
    <w:rsid w:val="00AB522B"/>
    <w:rsid w:val="00AB6453"/>
    <w:rsid w:val="00AC2CA9"/>
    <w:rsid w:val="00AC5D89"/>
    <w:rsid w:val="00AC62D2"/>
    <w:rsid w:val="00AC649D"/>
    <w:rsid w:val="00AC6B52"/>
    <w:rsid w:val="00AC7ED8"/>
    <w:rsid w:val="00AD051D"/>
    <w:rsid w:val="00AD2213"/>
    <w:rsid w:val="00AD2BCB"/>
    <w:rsid w:val="00AD7A03"/>
    <w:rsid w:val="00AE0593"/>
    <w:rsid w:val="00AE2580"/>
    <w:rsid w:val="00AE2CFE"/>
    <w:rsid w:val="00AE3686"/>
    <w:rsid w:val="00AE36C0"/>
    <w:rsid w:val="00AE3FAA"/>
    <w:rsid w:val="00AE59AA"/>
    <w:rsid w:val="00AE61B8"/>
    <w:rsid w:val="00AE62DB"/>
    <w:rsid w:val="00AF0981"/>
    <w:rsid w:val="00AF109D"/>
    <w:rsid w:val="00AF29C0"/>
    <w:rsid w:val="00AF2E04"/>
    <w:rsid w:val="00AF3D31"/>
    <w:rsid w:val="00AF59EE"/>
    <w:rsid w:val="00B00CAF"/>
    <w:rsid w:val="00B043ED"/>
    <w:rsid w:val="00B052AF"/>
    <w:rsid w:val="00B053AD"/>
    <w:rsid w:val="00B06C85"/>
    <w:rsid w:val="00B07190"/>
    <w:rsid w:val="00B1087B"/>
    <w:rsid w:val="00B10904"/>
    <w:rsid w:val="00B1285D"/>
    <w:rsid w:val="00B12B93"/>
    <w:rsid w:val="00B150DE"/>
    <w:rsid w:val="00B150F7"/>
    <w:rsid w:val="00B17601"/>
    <w:rsid w:val="00B1772B"/>
    <w:rsid w:val="00B21A0F"/>
    <w:rsid w:val="00B2692B"/>
    <w:rsid w:val="00B2743F"/>
    <w:rsid w:val="00B31E16"/>
    <w:rsid w:val="00B34902"/>
    <w:rsid w:val="00B3642A"/>
    <w:rsid w:val="00B41792"/>
    <w:rsid w:val="00B4295A"/>
    <w:rsid w:val="00B44B9F"/>
    <w:rsid w:val="00B45115"/>
    <w:rsid w:val="00B455A9"/>
    <w:rsid w:val="00B4570A"/>
    <w:rsid w:val="00B47E52"/>
    <w:rsid w:val="00B505EA"/>
    <w:rsid w:val="00B50D1C"/>
    <w:rsid w:val="00B50F65"/>
    <w:rsid w:val="00B51846"/>
    <w:rsid w:val="00B5286C"/>
    <w:rsid w:val="00B550A8"/>
    <w:rsid w:val="00B576DF"/>
    <w:rsid w:val="00B57C68"/>
    <w:rsid w:val="00B614F1"/>
    <w:rsid w:val="00B63EAC"/>
    <w:rsid w:val="00B64393"/>
    <w:rsid w:val="00B65B73"/>
    <w:rsid w:val="00B65B8D"/>
    <w:rsid w:val="00B704B4"/>
    <w:rsid w:val="00B71035"/>
    <w:rsid w:val="00B7204C"/>
    <w:rsid w:val="00B721CE"/>
    <w:rsid w:val="00B76B48"/>
    <w:rsid w:val="00B77921"/>
    <w:rsid w:val="00B77E8A"/>
    <w:rsid w:val="00B82216"/>
    <w:rsid w:val="00B8286F"/>
    <w:rsid w:val="00B82FD8"/>
    <w:rsid w:val="00B84CE4"/>
    <w:rsid w:val="00B87129"/>
    <w:rsid w:val="00B92903"/>
    <w:rsid w:val="00B930BF"/>
    <w:rsid w:val="00B95678"/>
    <w:rsid w:val="00B96370"/>
    <w:rsid w:val="00B96BAD"/>
    <w:rsid w:val="00BA06EB"/>
    <w:rsid w:val="00BA06EC"/>
    <w:rsid w:val="00BA1EDB"/>
    <w:rsid w:val="00BA27AC"/>
    <w:rsid w:val="00BA5788"/>
    <w:rsid w:val="00BA5EB1"/>
    <w:rsid w:val="00BA7E32"/>
    <w:rsid w:val="00BB051F"/>
    <w:rsid w:val="00BB16FA"/>
    <w:rsid w:val="00BB1F2C"/>
    <w:rsid w:val="00BB3BE2"/>
    <w:rsid w:val="00BB4261"/>
    <w:rsid w:val="00BB7A6F"/>
    <w:rsid w:val="00BC0D8F"/>
    <w:rsid w:val="00BC5916"/>
    <w:rsid w:val="00BC69C7"/>
    <w:rsid w:val="00BC6D92"/>
    <w:rsid w:val="00BC793B"/>
    <w:rsid w:val="00BD02E1"/>
    <w:rsid w:val="00BD0E4C"/>
    <w:rsid w:val="00BD1129"/>
    <w:rsid w:val="00BD2407"/>
    <w:rsid w:val="00BD27D2"/>
    <w:rsid w:val="00BD3BCA"/>
    <w:rsid w:val="00BD4383"/>
    <w:rsid w:val="00BE0576"/>
    <w:rsid w:val="00BE0FCD"/>
    <w:rsid w:val="00BE243D"/>
    <w:rsid w:val="00BE2F8B"/>
    <w:rsid w:val="00BE3E8C"/>
    <w:rsid w:val="00BE51A7"/>
    <w:rsid w:val="00BE58D2"/>
    <w:rsid w:val="00BE6DC5"/>
    <w:rsid w:val="00BE7118"/>
    <w:rsid w:val="00BF0594"/>
    <w:rsid w:val="00BF063F"/>
    <w:rsid w:val="00BF09EF"/>
    <w:rsid w:val="00BF2867"/>
    <w:rsid w:val="00BF2F89"/>
    <w:rsid w:val="00BF5F30"/>
    <w:rsid w:val="00BF6C8D"/>
    <w:rsid w:val="00C008B8"/>
    <w:rsid w:val="00C026EC"/>
    <w:rsid w:val="00C031C5"/>
    <w:rsid w:val="00C044F4"/>
    <w:rsid w:val="00C04948"/>
    <w:rsid w:val="00C11328"/>
    <w:rsid w:val="00C1218B"/>
    <w:rsid w:val="00C12DA0"/>
    <w:rsid w:val="00C14C22"/>
    <w:rsid w:val="00C20A9B"/>
    <w:rsid w:val="00C21759"/>
    <w:rsid w:val="00C25A6E"/>
    <w:rsid w:val="00C26872"/>
    <w:rsid w:val="00C26D5A"/>
    <w:rsid w:val="00C27722"/>
    <w:rsid w:val="00C3006C"/>
    <w:rsid w:val="00C31D75"/>
    <w:rsid w:val="00C33252"/>
    <w:rsid w:val="00C33259"/>
    <w:rsid w:val="00C337F6"/>
    <w:rsid w:val="00C34240"/>
    <w:rsid w:val="00C364D8"/>
    <w:rsid w:val="00C36815"/>
    <w:rsid w:val="00C36AC0"/>
    <w:rsid w:val="00C37763"/>
    <w:rsid w:val="00C37CF0"/>
    <w:rsid w:val="00C415FB"/>
    <w:rsid w:val="00C42C61"/>
    <w:rsid w:val="00C451F5"/>
    <w:rsid w:val="00C473F2"/>
    <w:rsid w:val="00C501AB"/>
    <w:rsid w:val="00C51513"/>
    <w:rsid w:val="00C5283A"/>
    <w:rsid w:val="00C56FEC"/>
    <w:rsid w:val="00C57231"/>
    <w:rsid w:val="00C6268C"/>
    <w:rsid w:val="00C644EA"/>
    <w:rsid w:val="00C6512A"/>
    <w:rsid w:val="00C6512E"/>
    <w:rsid w:val="00C6741B"/>
    <w:rsid w:val="00C6784E"/>
    <w:rsid w:val="00C718DB"/>
    <w:rsid w:val="00C72480"/>
    <w:rsid w:val="00C743B8"/>
    <w:rsid w:val="00C75661"/>
    <w:rsid w:val="00C7673C"/>
    <w:rsid w:val="00C76A26"/>
    <w:rsid w:val="00C77D0B"/>
    <w:rsid w:val="00C80EC0"/>
    <w:rsid w:val="00C82669"/>
    <w:rsid w:val="00C841B2"/>
    <w:rsid w:val="00C84459"/>
    <w:rsid w:val="00C85EA2"/>
    <w:rsid w:val="00C8613F"/>
    <w:rsid w:val="00C907CE"/>
    <w:rsid w:val="00C9138A"/>
    <w:rsid w:val="00C95539"/>
    <w:rsid w:val="00C97D53"/>
    <w:rsid w:val="00CA1810"/>
    <w:rsid w:val="00CA4A5B"/>
    <w:rsid w:val="00CB1E3F"/>
    <w:rsid w:val="00CB1EDA"/>
    <w:rsid w:val="00CB2D15"/>
    <w:rsid w:val="00CB4BC0"/>
    <w:rsid w:val="00CB5755"/>
    <w:rsid w:val="00CB642F"/>
    <w:rsid w:val="00CB73B4"/>
    <w:rsid w:val="00CC0C24"/>
    <w:rsid w:val="00CC3842"/>
    <w:rsid w:val="00CC39A1"/>
    <w:rsid w:val="00CC39D9"/>
    <w:rsid w:val="00CC3A1B"/>
    <w:rsid w:val="00CC3F53"/>
    <w:rsid w:val="00CC7C80"/>
    <w:rsid w:val="00CC7F68"/>
    <w:rsid w:val="00CD0415"/>
    <w:rsid w:val="00CD11F8"/>
    <w:rsid w:val="00CD347C"/>
    <w:rsid w:val="00CD3FE6"/>
    <w:rsid w:val="00CD52C4"/>
    <w:rsid w:val="00CD648B"/>
    <w:rsid w:val="00CE17A0"/>
    <w:rsid w:val="00CE341E"/>
    <w:rsid w:val="00CE3E3A"/>
    <w:rsid w:val="00CE470C"/>
    <w:rsid w:val="00CE5398"/>
    <w:rsid w:val="00CE58E4"/>
    <w:rsid w:val="00CE5A11"/>
    <w:rsid w:val="00CE6660"/>
    <w:rsid w:val="00CE6C4F"/>
    <w:rsid w:val="00CF1046"/>
    <w:rsid w:val="00CF1E63"/>
    <w:rsid w:val="00CF26ED"/>
    <w:rsid w:val="00CF34F0"/>
    <w:rsid w:val="00CF4B97"/>
    <w:rsid w:val="00CF5761"/>
    <w:rsid w:val="00CF5B2D"/>
    <w:rsid w:val="00D0214E"/>
    <w:rsid w:val="00D02ACC"/>
    <w:rsid w:val="00D038A9"/>
    <w:rsid w:val="00D03D17"/>
    <w:rsid w:val="00D03E6F"/>
    <w:rsid w:val="00D04DB8"/>
    <w:rsid w:val="00D068DF"/>
    <w:rsid w:val="00D07AD8"/>
    <w:rsid w:val="00D12EEE"/>
    <w:rsid w:val="00D15465"/>
    <w:rsid w:val="00D1588F"/>
    <w:rsid w:val="00D16BC2"/>
    <w:rsid w:val="00D1759C"/>
    <w:rsid w:val="00D2339C"/>
    <w:rsid w:val="00D2383D"/>
    <w:rsid w:val="00D23E70"/>
    <w:rsid w:val="00D24087"/>
    <w:rsid w:val="00D25045"/>
    <w:rsid w:val="00D2520F"/>
    <w:rsid w:val="00D25E1B"/>
    <w:rsid w:val="00D27A95"/>
    <w:rsid w:val="00D27B25"/>
    <w:rsid w:val="00D30F25"/>
    <w:rsid w:val="00D33014"/>
    <w:rsid w:val="00D33132"/>
    <w:rsid w:val="00D331D2"/>
    <w:rsid w:val="00D34292"/>
    <w:rsid w:val="00D346C8"/>
    <w:rsid w:val="00D36AEC"/>
    <w:rsid w:val="00D370D5"/>
    <w:rsid w:val="00D3758A"/>
    <w:rsid w:val="00D37B9B"/>
    <w:rsid w:val="00D4434B"/>
    <w:rsid w:val="00D5111B"/>
    <w:rsid w:val="00D51E2B"/>
    <w:rsid w:val="00D51F8D"/>
    <w:rsid w:val="00D5255B"/>
    <w:rsid w:val="00D557DE"/>
    <w:rsid w:val="00D57678"/>
    <w:rsid w:val="00D57CBE"/>
    <w:rsid w:val="00D601E0"/>
    <w:rsid w:val="00D62213"/>
    <w:rsid w:val="00D636D3"/>
    <w:rsid w:val="00D63A14"/>
    <w:rsid w:val="00D6458A"/>
    <w:rsid w:val="00D648BA"/>
    <w:rsid w:val="00D65BB4"/>
    <w:rsid w:val="00D66A53"/>
    <w:rsid w:val="00D66FD0"/>
    <w:rsid w:val="00D67A02"/>
    <w:rsid w:val="00D67A35"/>
    <w:rsid w:val="00D706A6"/>
    <w:rsid w:val="00D71063"/>
    <w:rsid w:val="00D73C10"/>
    <w:rsid w:val="00D747CC"/>
    <w:rsid w:val="00D75626"/>
    <w:rsid w:val="00D83C69"/>
    <w:rsid w:val="00D8519B"/>
    <w:rsid w:val="00D87674"/>
    <w:rsid w:val="00D91C01"/>
    <w:rsid w:val="00D92072"/>
    <w:rsid w:val="00D92AE7"/>
    <w:rsid w:val="00D93CD7"/>
    <w:rsid w:val="00D93FCF"/>
    <w:rsid w:val="00D95AE9"/>
    <w:rsid w:val="00D96A2B"/>
    <w:rsid w:val="00DA169E"/>
    <w:rsid w:val="00DA2E2E"/>
    <w:rsid w:val="00DA36E7"/>
    <w:rsid w:val="00DA438C"/>
    <w:rsid w:val="00DA493E"/>
    <w:rsid w:val="00DA53D4"/>
    <w:rsid w:val="00DA5A75"/>
    <w:rsid w:val="00DA7D12"/>
    <w:rsid w:val="00DB05AE"/>
    <w:rsid w:val="00DB1070"/>
    <w:rsid w:val="00DB1220"/>
    <w:rsid w:val="00DB3961"/>
    <w:rsid w:val="00DB5122"/>
    <w:rsid w:val="00DC024E"/>
    <w:rsid w:val="00DC193A"/>
    <w:rsid w:val="00DC31F2"/>
    <w:rsid w:val="00DC3DBB"/>
    <w:rsid w:val="00DC3E28"/>
    <w:rsid w:val="00DC4229"/>
    <w:rsid w:val="00DC6C5B"/>
    <w:rsid w:val="00DC7BB8"/>
    <w:rsid w:val="00DD0091"/>
    <w:rsid w:val="00DD22F1"/>
    <w:rsid w:val="00DD2F8C"/>
    <w:rsid w:val="00DD3145"/>
    <w:rsid w:val="00DD3966"/>
    <w:rsid w:val="00DD3E52"/>
    <w:rsid w:val="00DD5094"/>
    <w:rsid w:val="00DD5778"/>
    <w:rsid w:val="00DD7663"/>
    <w:rsid w:val="00DD7C0C"/>
    <w:rsid w:val="00DE3ACB"/>
    <w:rsid w:val="00DE491E"/>
    <w:rsid w:val="00DE5660"/>
    <w:rsid w:val="00DE5D7D"/>
    <w:rsid w:val="00DE68B8"/>
    <w:rsid w:val="00DF0776"/>
    <w:rsid w:val="00DF3B50"/>
    <w:rsid w:val="00DF589E"/>
    <w:rsid w:val="00DF6704"/>
    <w:rsid w:val="00DF731E"/>
    <w:rsid w:val="00DF7D63"/>
    <w:rsid w:val="00E029FE"/>
    <w:rsid w:val="00E047D8"/>
    <w:rsid w:val="00E061E2"/>
    <w:rsid w:val="00E06A59"/>
    <w:rsid w:val="00E11620"/>
    <w:rsid w:val="00E11ED7"/>
    <w:rsid w:val="00E13452"/>
    <w:rsid w:val="00E1437C"/>
    <w:rsid w:val="00E14813"/>
    <w:rsid w:val="00E20079"/>
    <w:rsid w:val="00E20FB4"/>
    <w:rsid w:val="00E21657"/>
    <w:rsid w:val="00E23FAF"/>
    <w:rsid w:val="00E269AF"/>
    <w:rsid w:val="00E334B3"/>
    <w:rsid w:val="00E336A0"/>
    <w:rsid w:val="00E33E6B"/>
    <w:rsid w:val="00E35523"/>
    <w:rsid w:val="00E36047"/>
    <w:rsid w:val="00E36C00"/>
    <w:rsid w:val="00E36F0C"/>
    <w:rsid w:val="00E378CE"/>
    <w:rsid w:val="00E41053"/>
    <w:rsid w:val="00E4255A"/>
    <w:rsid w:val="00E43D7B"/>
    <w:rsid w:val="00E45BDD"/>
    <w:rsid w:val="00E4694F"/>
    <w:rsid w:val="00E50392"/>
    <w:rsid w:val="00E51670"/>
    <w:rsid w:val="00E518B9"/>
    <w:rsid w:val="00E51E13"/>
    <w:rsid w:val="00E520F0"/>
    <w:rsid w:val="00E52A4E"/>
    <w:rsid w:val="00E52FD3"/>
    <w:rsid w:val="00E5384B"/>
    <w:rsid w:val="00E55390"/>
    <w:rsid w:val="00E56464"/>
    <w:rsid w:val="00E56E7A"/>
    <w:rsid w:val="00E65F0B"/>
    <w:rsid w:val="00E66F4D"/>
    <w:rsid w:val="00E67362"/>
    <w:rsid w:val="00E673EE"/>
    <w:rsid w:val="00E6797E"/>
    <w:rsid w:val="00E7571F"/>
    <w:rsid w:val="00E76A98"/>
    <w:rsid w:val="00E779A8"/>
    <w:rsid w:val="00E77E83"/>
    <w:rsid w:val="00E802AA"/>
    <w:rsid w:val="00E804C1"/>
    <w:rsid w:val="00E81EDB"/>
    <w:rsid w:val="00E8390E"/>
    <w:rsid w:val="00E83B00"/>
    <w:rsid w:val="00E84B65"/>
    <w:rsid w:val="00E85C48"/>
    <w:rsid w:val="00E865B6"/>
    <w:rsid w:val="00E870BD"/>
    <w:rsid w:val="00E87937"/>
    <w:rsid w:val="00E920EC"/>
    <w:rsid w:val="00E9241A"/>
    <w:rsid w:val="00E939EA"/>
    <w:rsid w:val="00E9460D"/>
    <w:rsid w:val="00E94FC8"/>
    <w:rsid w:val="00EA0140"/>
    <w:rsid w:val="00EA2286"/>
    <w:rsid w:val="00EA29C1"/>
    <w:rsid w:val="00EA3603"/>
    <w:rsid w:val="00EA3932"/>
    <w:rsid w:val="00EA3A2F"/>
    <w:rsid w:val="00EA3EA3"/>
    <w:rsid w:val="00EA4B8A"/>
    <w:rsid w:val="00EA7F05"/>
    <w:rsid w:val="00EB366C"/>
    <w:rsid w:val="00EB51DF"/>
    <w:rsid w:val="00EB5E9B"/>
    <w:rsid w:val="00EB77AB"/>
    <w:rsid w:val="00EC09CD"/>
    <w:rsid w:val="00EC36E0"/>
    <w:rsid w:val="00EC377B"/>
    <w:rsid w:val="00EC3FEA"/>
    <w:rsid w:val="00EC6DA9"/>
    <w:rsid w:val="00EC70DC"/>
    <w:rsid w:val="00EC749C"/>
    <w:rsid w:val="00ED023D"/>
    <w:rsid w:val="00ED0437"/>
    <w:rsid w:val="00ED366A"/>
    <w:rsid w:val="00ED3A0F"/>
    <w:rsid w:val="00ED702C"/>
    <w:rsid w:val="00EE077E"/>
    <w:rsid w:val="00EE0AF2"/>
    <w:rsid w:val="00EE0BE5"/>
    <w:rsid w:val="00EE0F48"/>
    <w:rsid w:val="00EE2507"/>
    <w:rsid w:val="00EE27E3"/>
    <w:rsid w:val="00EE3435"/>
    <w:rsid w:val="00EE3E9A"/>
    <w:rsid w:val="00EE3F7D"/>
    <w:rsid w:val="00EE4450"/>
    <w:rsid w:val="00EE706F"/>
    <w:rsid w:val="00EF0AE5"/>
    <w:rsid w:val="00EF39C6"/>
    <w:rsid w:val="00EF4EBE"/>
    <w:rsid w:val="00EF50F8"/>
    <w:rsid w:val="00EF525C"/>
    <w:rsid w:val="00EF5A7B"/>
    <w:rsid w:val="00EF5B4D"/>
    <w:rsid w:val="00EF5D50"/>
    <w:rsid w:val="00F006ED"/>
    <w:rsid w:val="00F02288"/>
    <w:rsid w:val="00F02A11"/>
    <w:rsid w:val="00F0323F"/>
    <w:rsid w:val="00F03A5C"/>
    <w:rsid w:val="00F0406B"/>
    <w:rsid w:val="00F072C5"/>
    <w:rsid w:val="00F10527"/>
    <w:rsid w:val="00F126FB"/>
    <w:rsid w:val="00F14449"/>
    <w:rsid w:val="00F14592"/>
    <w:rsid w:val="00F15002"/>
    <w:rsid w:val="00F2075F"/>
    <w:rsid w:val="00F222E8"/>
    <w:rsid w:val="00F22437"/>
    <w:rsid w:val="00F2335D"/>
    <w:rsid w:val="00F2407B"/>
    <w:rsid w:val="00F24E6B"/>
    <w:rsid w:val="00F25166"/>
    <w:rsid w:val="00F26AB4"/>
    <w:rsid w:val="00F27B5F"/>
    <w:rsid w:val="00F30917"/>
    <w:rsid w:val="00F30BB5"/>
    <w:rsid w:val="00F30C86"/>
    <w:rsid w:val="00F31ED4"/>
    <w:rsid w:val="00F340E7"/>
    <w:rsid w:val="00F3506D"/>
    <w:rsid w:val="00F35459"/>
    <w:rsid w:val="00F35CF7"/>
    <w:rsid w:val="00F37330"/>
    <w:rsid w:val="00F40606"/>
    <w:rsid w:val="00F4080C"/>
    <w:rsid w:val="00F4099A"/>
    <w:rsid w:val="00F4178F"/>
    <w:rsid w:val="00F45D72"/>
    <w:rsid w:val="00F46E0C"/>
    <w:rsid w:val="00F47695"/>
    <w:rsid w:val="00F51F59"/>
    <w:rsid w:val="00F526BB"/>
    <w:rsid w:val="00F53814"/>
    <w:rsid w:val="00F54543"/>
    <w:rsid w:val="00F562BC"/>
    <w:rsid w:val="00F56664"/>
    <w:rsid w:val="00F571E1"/>
    <w:rsid w:val="00F57616"/>
    <w:rsid w:val="00F64224"/>
    <w:rsid w:val="00F65ECE"/>
    <w:rsid w:val="00F66266"/>
    <w:rsid w:val="00F7018F"/>
    <w:rsid w:val="00F720BB"/>
    <w:rsid w:val="00F72786"/>
    <w:rsid w:val="00F73EEF"/>
    <w:rsid w:val="00F74576"/>
    <w:rsid w:val="00F74CD6"/>
    <w:rsid w:val="00F75C5E"/>
    <w:rsid w:val="00F775A8"/>
    <w:rsid w:val="00F869FF"/>
    <w:rsid w:val="00F86C25"/>
    <w:rsid w:val="00F87117"/>
    <w:rsid w:val="00F9144F"/>
    <w:rsid w:val="00F93723"/>
    <w:rsid w:val="00F937C9"/>
    <w:rsid w:val="00F9435A"/>
    <w:rsid w:val="00F97144"/>
    <w:rsid w:val="00F97FD3"/>
    <w:rsid w:val="00FA0C56"/>
    <w:rsid w:val="00FA1557"/>
    <w:rsid w:val="00FA184B"/>
    <w:rsid w:val="00FA1C01"/>
    <w:rsid w:val="00FA1CDA"/>
    <w:rsid w:val="00FA256C"/>
    <w:rsid w:val="00FA28AA"/>
    <w:rsid w:val="00FA3511"/>
    <w:rsid w:val="00FA36B6"/>
    <w:rsid w:val="00FA5032"/>
    <w:rsid w:val="00FA63EC"/>
    <w:rsid w:val="00FA6A36"/>
    <w:rsid w:val="00FA7A8D"/>
    <w:rsid w:val="00FB295A"/>
    <w:rsid w:val="00FB2E72"/>
    <w:rsid w:val="00FB3615"/>
    <w:rsid w:val="00FB7708"/>
    <w:rsid w:val="00FB7EC1"/>
    <w:rsid w:val="00FC0588"/>
    <w:rsid w:val="00FC18AB"/>
    <w:rsid w:val="00FC39CB"/>
    <w:rsid w:val="00FC3DE4"/>
    <w:rsid w:val="00FC56C6"/>
    <w:rsid w:val="00FC5E2E"/>
    <w:rsid w:val="00FD16B6"/>
    <w:rsid w:val="00FD3D1E"/>
    <w:rsid w:val="00FD41D9"/>
    <w:rsid w:val="00FD41EC"/>
    <w:rsid w:val="00FD781C"/>
    <w:rsid w:val="00FE158E"/>
    <w:rsid w:val="00FE59F6"/>
    <w:rsid w:val="00FE5F39"/>
    <w:rsid w:val="00FE6B22"/>
    <w:rsid w:val="00FE767F"/>
    <w:rsid w:val="00FE7EA2"/>
    <w:rsid w:val="00FF3F44"/>
    <w:rsid w:val="00FF605B"/>
    <w:rsid w:val="00FF6A46"/>
    <w:rsid w:val="00FF6A89"/>
    <w:rsid w:val="00FF707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2"/>
    </o:shapelayout>
  </w:shapeDefaults>
  <w:decimalSymbol w:val="."/>
  <w:listSeparator w:val=","/>
  <w14:docId w14:val="0332B6D6"/>
  <w15:docId w15:val="{F8200368-B277-42F1-8BFE-706D6516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34B"/>
    <w:rPr>
      <w:rFonts w:ascii="Trebuchet MS" w:eastAsia="Times New Roman" w:hAnsi="Trebuchet MS"/>
      <w:color w:val="000000"/>
      <w:sz w:val="24"/>
    </w:rPr>
  </w:style>
  <w:style w:type="paragraph" w:styleId="Heading1">
    <w:name w:val="heading 1"/>
    <w:basedOn w:val="Normal"/>
    <w:next w:val="Normal"/>
    <w:link w:val="Heading1Char"/>
    <w:qFormat/>
    <w:rsid w:val="009316B0"/>
    <w:pPr>
      <w:keepNext/>
      <w:outlineLvl w:val="0"/>
    </w:pPr>
    <w:rPr>
      <w:rFonts w:ascii="Lucida Sans Unicode" w:hAnsi="Lucida Sans Unicode" w:cs="Lucida Sans Unicode"/>
      <w:color w:val="666633"/>
      <w:sz w:val="36"/>
      <w:szCs w:val="28"/>
    </w:rPr>
  </w:style>
  <w:style w:type="paragraph" w:styleId="Heading2">
    <w:name w:val="heading 2"/>
    <w:basedOn w:val="Normal"/>
    <w:next w:val="Normal"/>
    <w:qFormat/>
    <w:rsid w:val="009316B0"/>
    <w:pPr>
      <w:keepNext/>
      <w:spacing w:after="40"/>
      <w:outlineLvl w:val="1"/>
    </w:pPr>
    <w:rPr>
      <w:rFonts w:ascii="Lucida Sans Unicode" w:hAnsi="Lucida Sans Unicode" w:cs="Lucida Sans Unicode"/>
      <w:color w:val="666633"/>
      <w:sz w:val="28"/>
      <w:szCs w:val="32"/>
    </w:rPr>
  </w:style>
  <w:style w:type="paragraph" w:styleId="Heading3">
    <w:name w:val="heading 3"/>
    <w:next w:val="Normal"/>
    <w:qFormat/>
    <w:rsid w:val="00557F55"/>
    <w:pPr>
      <w:spacing w:after="180"/>
      <w:outlineLvl w:val="2"/>
    </w:pPr>
    <w:rPr>
      <w:rFonts w:ascii="Lucida Sans Unicode" w:eastAsia="Times New Roman" w:hAnsi="Lucida Sans Unicode" w:cs="Lucida Sans Unicode"/>
      <w:b/>
      <w:color w:val="666633"/>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rFonts w:ascii="Times" w:hAnsi="Times"/>
      <w:b/>
      <w:color w:val="003300"/>
      <w:sz w:val="22"/>
    </w:rPr>
  </w:style>
  <w:style w:type="paragraph" w:styleId="Heading9">
    <w:name w:val="heading 9"/>
    <w:basedOn w:val="Normal"/>
    <w:next w:val="Normal"/>
    <w:link w:val="Heading9Char"/>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5A11"/>
    <w:pPr>
      <w:spacing w:before="100" w:beforeAutospacing="1" w:after="100" w:afterAutospacing="1"/>
    </w:pPr>
    <w:rPr>
      <w:rFonts w:ascii="Times New Roman" w:hAnsi="Times New Roman"/>
      <w:color w:val="auto"/>
      <w:szCs w:val="24"/>
    </w:rPr>
  </w:style>
  <w:style w:type="paragraph" w:styleId="BodyText">
    <w:name w:val="Body Text"/>
    <w:basedOn w:val="Normal"/>
    <w:link w:val="BodyTextChar"/>
    <w:rsid w:val="00E33E6B"/>
    <w:pPr>
      <w:spacing w:after="300" w:line="300" w:lineRule="exact"/>
    </w:pPr>
    <w:rPr>
      <w:rFonts w:ascii="Lucida Sans Unicode" w:hAnsi="Lucida Sans Unicode" w:cs="Lucida Sans Unicode"/>
      <w:color w:val="auto"/>
      <w:sz w:val="20"/>
    </w:rPr>
  </w:style>
  <w:style w:type="paragraph" w:styleId="BodyTextIndent">
    <w:name w:val="Body Text Indent"/>
    <w:basedOn w:val="Normal"/>
    <w:rsid w:val="00557F55"/>
    <w:pPr>
      <w:tabs>
        <w:tab w:val="right" w:pos="1800"/>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C7673C"/>
    <w:pPr>
      <w:spacing w:line="360" w:lineRule="atLeast"/>
      <w:jc w:val="center"/>
    </w:pPr>
    <w:rPr>
      <w:sz w:val="24"/>
    </w:rPr>
  </w:style>
  <w:style w:type="paragraph" w:customStyle="1" w:styleId="Masthead">
    <w:name w:val="Masthead"/>
    <w:basedOn w:val="Heading1"/>
    <w:rsid w:val="00C7673C"/>
    <w:rPr>
      <w:rFonts w:ascii="Century Gothic" w:hAnsi="Century Gothic"/>
      <w:b/>
      <w:smallCaps/>
      <w:color w:val="C2C2AD"/>
      <w:spacing w:val="44"/>
      <w:sz w:val="96"/>
      <w:szCs w:val="96"/>
    </w:rPr>
  </w:style>
  <w:style w:type="character" w:styleId="Hyperlink">
    <w:name w:val="Hyperlink"/>
    <w:basedOn w:val="DefaultParagraphFont"/>
    <w:rsid w:val="00213DB3"/>
    <w:rPr>
      <w:color w:val="0000FF"/>
      <w:u w:val="single"/>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rPr>
  </w:style>
  <w:style w:type="paragraph" w:customStyle="1" w:styleId="JumpFrom">
    <w:name w:val="Jump From"/>
    <w:rsid w:val="00DA7D12"/>
    <w:rPr>
      <w:rFonts w:ascii="Lucida Sans Unicode" w:eastAsia="Times New Roman" w:hAnsi="Lucida Sans Unicode" w:cs="Lucida Sans Unicode"/>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2766FB"/>
    <w:pPr>
      <w:spacing w:line="280" w:lineRule="atLeast"/>
    </w:pPr>
    <w:rPr>
      <w:rFonts w:ascii="Arial" w:hAnsi="Arial"/>
      <w:b/>
      <w:color w:val="auto"/>
      <w:szCs w:val="24"/>
    </w:rPr>
  </w:style>
  <w:style w:type="paragraph" w:styleId="Date">
    <w:name w:val="Date"/>
    <w:basedOn w:val="Normal"/>
    <w:next w:val="Normal"/>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tabs>
        <w:tab w:val="clear" w:pos="720"/>
      </w:tabs>
      <w:spacing w:after="150" w:line="300" w:lineRule="exact"/>
      <w:ind w:left="360"/>
    </w:pPr>
    <w:rPr>
      <w:rFonts w:ascii="Lucida Sans Unicode" w:eastAsia="Times New Roman" w:hAnsi="Lucida Sans Unicode" w:cs="Lucida Sans Unicode"/>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rPr>
  </w:style>
  <w:style w:type="table" w:styleId="TableGrid">
    <w:name w:val="Table Grid"/>
    <w:basedOn w:val="TableNormal"/>
    <w:rsid w:val="00327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3273E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4">
    <w:name w:val="Light List Accent 4"/>
    <w:basedOn w:val="TableNormal"/>
    <w:uiPriority w:val="61"/>
    <w:rsid w:val="003273EA"/>
    <w:tblPr>
      <w:tblStyleRowBandSize w:val="1"/>
      <w:tblStyleColBandSize w:val="1"/>
      <w:tblBorders>
        <w:top w:val="single" w:sz="8" w:space="0" w:color="95A39D" w:themeColor="accent4"/>
        <w:left w:val="single" w:sz="8" w:space="0" w:color="95A39D" w:themeColor="accent4"/>
        <w:bottom w:val="single" w:sz="8" w:space="0" w:color="95A39D" w:themeColor="accent4"/>
        <w:right w:val="single" w:sz="8" w:space="0" w:color="95A39D" w:themeColor="accent4"/>
      </w:tblBorders>
    </w:tblPr>
    <w:tblStylePr w:type="firstRow">
      <w:pPr>
        <w:spacing w:before="0" w:after="0" w:line="240" w:lineRule="auto"/>
      </w:pPr>
      <w:rPr>
        <w:b/>
        <w:bCs/>
        <w:color w:val="FFFFFF" w:themeColor="background1"/>
      </w:rPr>
      <w:tblPr/>
      <w:tcPr>
        <w:shd w:val="clear" w:color="auto" w:fill="95A39D" w:themeFill="accent4"/>
      </w:tcPr>
    </w:tblStylePr>
    <w:tblStylePr w:type="lastRow">
      <w:pPr>
        <w:spacing w:before="0" w:after="0" w:line="240" w:lineRule="auto"/>
      </w:pPr>
      <w:rPr>
        <w:b/>
        <w:bCs/>
      </w:rPr>
      <w:tblPr/>
      <w:tcPr>
        <w:tcBorders>
          <w:top w:val="double" w:sz="6" w:space="0" w:color="95A39D" w:themeColor="accent4"/>
          <w:left w:val="single" w:sz="8" w:space="0" w:color="95A39D" w:themeColor="accent4"/>
          <w:bottom w:val="single" w:sz="8" w:space="0" w:color="95A39D" w:themeColor="accent4"/>
          <w:right w:val="single" w:sz="8" w:space="0" w:color="95A39D" w:themeColor="accent4"/>
        </w:tcBorders>
      </w:tcPr>
    </w:tblStylePr>
    <w:tblStylePr w:type="firstCol">
      <w:rPr>
        <w:b/>
        <w:bCs/>
      </w:rPr>
    </w:tblStylePr>
    <w:tblStylePr w:type="lastCol">
      <w:rPr>
        <w:b/>
        <w:bCs/>
      </w:rPr>
    </w:tblStylePr>
    <w:tblStylePr w:type="band1Vert">
      <w:tblPr/>
      <w:tcPr>
        <w:tcBorders>
          <w:top w:val="single" w:sz="8" w:space="0" w:color="95A39D" w:themeColor="accent4"/>
          <w:left w:val="single" w:sz="8" w:space="0" w:color="95A39D" w:themeColor="accent4"/>
          <w:bottom w:val="single" w:sz="8" w:space="0" w:color="95A39D" w:themeColor="accent4"/>
          <w:right w:val="single" w:sz="8" w:space="0" w:color="95A39D" w:themeColor="accent4"/>
        </w:tcBorders>
      </w:tcPr>
    </w:tblStylePr>
    <w:tblStylePr w:type="band1Horz">
      <w:tblPr/>
      <w:tcPr>
        <w:tcBorders>
          <w:top w:val="single" w:sz="8" w:space="0" w:color="95A39D" w:themeColor="accent4"/>
          <w:left w:val="single" w:sz="8" w:space="0" w:color="95A39D" w:themeColor="accent4"/>
          <w:bottom w:val="single" w:sz="8" w:space="0" w:color="95A39D" w:themeColor="accent4"/>
          <w:right w:val="single" w:sz="8" w:space="0" w:color="95A39D" w:themeColor="accent4"/>
        </w:tcBorders>
      </w:tcPr>
    </w:tblStylePr>
  </w:style>
  <w:style w:type="table" w:styleId="LightShading-Accent5">
    <w:name w:val="Light Shading Accent 5"/>
    <w:basedOn w:val="TableNormal"/>
    <w:uiPriority w:val="60"/>
    <w:rsid w:val="001D4708"/>
    <w:rPr>
      <w:color w:val="A37A37" w:themeColor="accent5" w:themeShade="BF"/>
    </w:rPr>
    <w:tblPr>
      <w:tblStyleRowBandSize w:val="1"/>
      <w:tblStyleColBandSize w:val="1"/>
      <w:tblBorders>
        <w:top w:val="single" w:sz="8" w:space="0" w:color="C89F5D" w:themeColor="accent5"/>
        <w:bottom w:val="single" w:sz="8" w:space="0" w:color="C89F5D" w:themeColor="accent5"/>
      </w:tblBorders>
    </w:tblPr>
    <w:tblStylePr w:type="firstRow">
      <w:pPr>
        <w:spacing w:before="0" w:after="0" w:line="240" w:lineRule="auto"/>
      </w:pPr>
      <w:rPr>
        <w:b/>
        <w:bCs/>
      </w:rPr>
      <w:tblPr/>
      <w:tcPr>
        <w:tcBorders>
          <w:top w:val="single" w:sz="8" w:space="0" w:color="C89F5D" w:themeColor="accent5"/>
          <w:left w:val="nil"/>
          <w:bottom w:val="single" w:sz="8" w:space="0" w:color="C89F5D" w:themeColor="accent5"/>
          <w:right w:val="nil"/>
          <w:insideH w:val="nil"/>
          <w:insideV w:val="nil"/>
        </w:tcBorders>
      </w:tcPr>
    </w:tblStylePr>
    <w:tblStylePr w:type="lastRow">
      <w:pPr>
        <w:spacing w:before="0" w:after="0" w:line="240" w:lineRule="auto"/>
      </w:pPr>
      <w:rPr>
        <w:b/>
        <w:bCs/>
      </w:rPr>
      <w:tblPr/>
      <w:tcPr>
        <w:tcBorders>
          <w:top w:val="single" w:sz="8" w:space="0" w:color="C89F5D" w:themeColor="accent5"/>
          <w:left w:val="nil"/>
          <w:bottom w:val="single" w:sz="8" w:space="0" w:color="C89F5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7D6" w:themeFill="accent5" w:themeFillTint="3F"/>
      </w:tcPr>
    </w:tblStylePr>
    <w:tblStylePr w:type="band1Horz">
      <w:tblPr/>
      <w:tcPr>
        <w:tcBorders>
          <w:left w:val="nil"/>
          <w:right w:val="nil"/>
          <w:insideH w:val="nil"/>
          <w:insideV w:val="nil"/>
        </w:tcBorders>
        <w:shd w:val="clear" w:color="auto" w:fill="F1E7D6" w:themeFill="accent5" w:themeFillTint="3F"/>
      </w:tcPr>
    </w:tblStylePr>
  </w:style>
  <w:style w:type="table" w:styleId="MediumShading2-Accent5">
    <w:name w:val="Medium Shading 2 Accent 5"/>
    <w:basedOn w:val="TableNormal"/>
    <w:uiPriority w:val="64"/>
    <w:rsid w:val="001D47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9F5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9F5D" w:themeFill="accent5"/>
      </w:tcPr>
    </w:tblStylePr>
    <w:tblStylePr w:type="lastCol">
      <w:rPr>
        <w:b/>
        <w:bCs/>
        <w:color w:val="FFFFFF" w:themeColor="background1"/>
      </w:rPr>
      <w:tblPr/>
      <w:tcPr>
        <w:tcBorders>
          <w:left w:val="nil"/>
          <w:right w:val="nil"/>
          <w:insideH w:val="nil"/>
          <w:insideV w:val="nil"/>
        </w:tcBorders>
        <w:shd w:val="clear" w:color="auto" w:fill="C89F5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1D4708"/>
    <w:rPr>
      <w:color w:val="2F2B20" w:themeColor="text1"/>
    </w:rPr>
    <w:tblPr>
      <w:tblStyleRowBandSize w:val="1"/>
      <w:tblStyleColBandSize w:val="1"/>
      <w:tblBorders>
        <w:top w:val="single" w:sz="8" w:space="0" w:color="D2CB6C" w:themeColor="accent3"/>
        <w:bottom w:val="single" w:sz="8" w:space="0" w:color="D2CB6C" w:themeColor="accent3"/>
      </w:tblBorders>
    </w:tblPr>
    <w:tblStylePr w:type="firstRow">
      <w:rPr>
        <w:rFonts w:asciiTheme="majorHAnsi" w:eastAsiaTheme="majorEastAsia" w:hAnsiTheme="majorHAnsi" w:cstheme="majorBidi"/>
      </w:rPr>
      <w:tblPr/>
      <w:tcPr>
        <w:tcBorders>
          <w:top w:val="nil"/>
          <w:bottom w:val="single" w:sz="8" w:space="0" w:color="D2CB6C" w:themeColor="accent3"/>
        </w:tcBorders>
      </w:tcPr>
    </w:tblStylePr>
    <w:tblStylePr w:type="lastRow">
      <w:rPr>
        <w:b/>
        <w:bCs/>
        <w:color w:val="675E47" w:themeColor="text2"/>
      </w:rPr>
      <w:tblPr/>
      <w:tcPr>
        <w:tcBorders>
          <w:top w:val="single" w:sz="8" w:space="0" w:color="D2CB6C" w:themeColor="accent3"/>
          <w:bottom w:val="single" w:sz="8" w:space="0" w:color="D2CB6C" w:themeColor="accent3"/>
        </w:tcBorders>
      </w:tcPr>
    </w:tblStylePr>
    <w:tblStylePr w:type="firstCol">
      <w:rPr>
        <w:b/>
        <w:bCs/>
      </w:rPr>
    </w:tblStylePr>
    <w:tblStylePr w:type="lastCol">
      <w:rPr>
        <w:b/>
        <w:bCs/>
      </w:rPr>
      <w:tblPr/>
      <w:tcPr>
        <w:tcBorders>
          <w:top w:val="single" w:sz="8" w:space="0" w:color="D2CB6C" w:themeColor="accent3"/>
          <w:bottom w:val="single" w:sz="8" w:space="0" w:color="D2CB6C" w:themeColor="accent3"/>
        </w:tcBorders>
      </w:tcPr>
    </w:tblStylePr>
    <w:tblStylePr w:type="band1Vert">
      <w:tblPr/>
      <w:tcPr>
        <w:shd w:val="clear" w:color="auto" w:fill="F3F2DA" w:themeFill="accent3" w:themeFillTint="3F"/>
      </w:tcPr>
    </w:tblStylePr>
    <w:tblStylePr w:type="band1Horz">
      <w:tblPr/>
      <w:tcPr>
        <w:shd w:val="clear" w:color="auto" w:fill="F3F2DA" w:themeFill="accent3" w:themeFillTint="3F"/>
      </w:tcPr>
    </w:tblStylePr>
  </w:style>
  <w:style w:type="table" w:styleId="LightGrid-Accent2">
    <w:name w:val="Light Grid Accent 2"/>
    <w:basedOn w:val="TableNormal"/>
    <w:uiPriority w:val="62"/>
    <w:rsid w:val="001D4708"/>
    <w:tblPr>
      <w:tblStyleRowBandSize w:val="1"/>
      <w:tblStyleColBandSize w:val="1"/>
      <w:tblBorders>
        <w:top w:val="single" w:sz="8" w:space="0" w:color="9CBEBD" w:themeColor="accent2"/>
        <w:left w:val="single" w:sz="8" w:space="0" w:color="9CBEBD" w:themeColor="accent2"/>
        <w:bottom w:val="single" w:sz="8" w:space="0" w:color="9CBEBD" w:themeColor="accent2"/>
        <w:right w:val="single" w:sz="8" w:space="0" w:color="9CBEBD" w:themeColor="accent2"/>
        <w:insideH w:val="single" w:sz="8" w:space="0" w:color="9CBEBD" w:themeColor="accent2"/>
        <w:insideV w:val="single" w:sz="8" w:space="0" w:color="9CBEB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BEBD" w:themeColor="accent2"/>
          <w:left w:val="single" w:sz="8" w:space="0" w:color="9CBEBD" w:themeColor="accent2"/>
          <w:bottom w:val="single" w:sz="18" w:space="0" w:color="9CBEBD" w:themeColor="accent2"/>
          <w:right w:val="single" w:sz="8" w:space="0" w:color="9CBEBD" w:themeColor="accent2"/>
          <w:insideH w:val="nil"/>
          <w:insideV w:val="single" w:sz="8" w:space="0" w:color="9CBEB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BEBD" w:themeColor="accent2"/>
          <w:left w:val="single" w:sz="8" w:space="0" w:color="9CBEBD" w:themeColor="accent2"/>
          <w:bottom w:val="single" w:sz="8" w:space="0" w:color="9CBEBD" w:themeColor="accent2"/>
          <w:right w:val="single" w:sz="8" w:space="0" w:color="9CBEBD" w:themeColor="accent2"/>
          <w:insideH w:val="nil"/>
          <w:insideV w:val="single" w:sz="8" w:space="0" w:color="9CBEB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BEBD" w:themeColor="accent2"/>
          <w:left w:val="single" w:sz="8" w:space="0" w:color="9CBEBD" w:themeColor="accent2"/>
          <w:bottom w:val="single" w:sz="8" w:space="0" w:color="9CBEBD" w:themeColor="accent2"/>
          <w:right w:val="single" w:sz="8" w:space="0" w:color="9CBEBD" w:themeColor="accent2"/>
        </w:tcBorders>
      </w:tcPr>
    </w:tblStylePr>
    <w:tblStylePr w:type="band1Vert">
      <w:tblPr/>
      <w:tcPr>
        <w:tcBorders>
          <w:top w:val="single" w:sz="8" w:space="0" w:color="9CBEBD" w:themeColor="accent2"/>
          <w:left w:val="single" w:sz="8" w:space="0" w:color="9CBEBD" w:themeColor="accent2"/>
          <w:bottom w:val="single" w:sz="8" w:space="0" w:color="9CBEBD" w:themeColor="accent2"/>
          <w:right w:val="single" w:sz="8" w:space="0" w:color="9CBEBD" w:themeColor="accent2"/>
        </w:tcBorders>
        <w:shd w:val="clear" w:color="auto" w:fill="E6EFEE" w:themeFill="accent2" w:themeFillTint="3F"/>
      </w:tcPr>
    </w:tblStylePr>
    <w:tblStylePr w:type="band1Horz">
      <w:tblPr/>
      <w:tcPr>
        <w:tcBorders>
          <w:top w:val="single" w:sz="8" w:space="0" w:color="9CBEBD" w:themeColor="accent2"/>
          <w:left w:val="single" w:sz="8" w:space="0" w:color="9CBEBD" w:themeColor="accent2"/>
          <w:bottom w:val="single" w:sz="8" w:space="0" w:color="9CBEBD" w:themeColor="accent2"/>
          <w:right w:val="single" w:sz="8" w:space="0" w:color="9CBEBD" w:themeColor="accent2"/>
          <w:insideV w:val="single" w:sz="8" w:space="0" w:color="9CBEBD" w:themeColor="accent2"/>
        </w:tcBorders>
        <w:shd w:val="clear" w:color="auto" w:fill="E6EFEE" w:themeFill="accent2" w:themeFillTint="3F"/>
      </w:tcPr>
    </w:tblStylePr>
    <w:tblStylePr w:type="band2Horz">
      <w:tblPr/>
      <w:tcPr>
        <w:tcBorders>
          <w:top w:val="single" w:sz="8" w:space="0" w:color="9CBEBD" w:themeColor="accent2"/>
          <w:left w:val="single" w:sz="8" w:space="0" w:color="9CBEBD" w:themeColor="accent2"/>
          <w:bottom w:val="single" w:sz="8" w:space="0" w:color="9CBEBD" w:themeColor="accent2"/>
          <w:right w:val="single" w:sz="8" w:space="0" w:color="9CBEBD" w:themeColor="accent2"/>
          <w:insideV w:val="single" w:sz="8" w:space="0" w:color="9CBEBD" w:themeColor="accent2"/>
        </w:tcBorders>
      </w:tcPr>
    </w:tblStylePr>
  </w:style>
  <w:style w:type="table" w:styleId="MediumShading1-Accent4">
    <w:name w:val="Medium Shading 1 Accent 4"/>
    <w:basedOn w:val="TableNormal"/>
    <w:uiPriority w:val="63"/>
    <w:rsid w:val="0029471A"/>
    <w:tblPr>
      <w:tblStyleRowBandSize w:val="1"/>
      <w:tblStyleColBandSize w:val="1"/>
      <w:tblBorders>
        <w:top w:val="single" w:sz="8" w:space="0" w:color="AFBAB5" w:themeColor="accent4" w:themeTint="BF"/>
        <w:left w:val="single" w:sz="8" w:space="0" w:color="AFBAB5" w:themeColor="accent4" w:themeTint="BF"/>
        <w:bottom w:val="single" w:sz="8" w:space="0" w:color="AFBAB5" w:themeColor="accent4" w:themeTint="BF"/>
        <w:right w:val="single" w:sz="8" w:space="0" w:color="AFBAB5" w:themeColor="accent4" w:themeTint="BF"/>
        <w:insideH w:val="single" w:sz="8" w:space="0" w:color="AFBAB5" w:themeColor="accent4" w:themeTint="BF"/>
      </w:tblBorders>
    </w:tblPr>
    <w:tblStylePr w:type="firstRow">
      <w:pPr>
        <w:spacing w:before="0" w:after="0" w:line="240" w:lineRule="auto"/>
      </w:pPr>
      <w:rPr>
        <w:b/>
        <w:bCs/>
        <w:color w:val="FFFFFF" w:themeColor="background1"/>
      </w:rPr>
      <w:tblPr/>
      <w:tcPr>
        <w:tcBorders>
          <w:top w:val="single" w:sz="8" w:space="0" w:color="AFBAB5" w:themeColor="accent4" w:themeTint="BF"/>
          <w:left w:val="single" w:sz="8" w:space="0" w:color="AFBAB5" w:themeColor="accent4" w:themeTint="BF"/>
          <w:bottom w:val="single" w:sz="8" w:space="0" w:color="AFBAB5" w:themeColor="accent4" w:themeTint="BF"/>
          <w:right w:val="single" w:sz="8" w:space="0" w:color="AFBAB5" w:themeColor="accent4" w:themeTint="BF"/>
          <w:insideH w:val="nil"/>
          <w:insideV w:val="nil"/>
        </w:tcBorders>
        <w:shd w:val="clear" w:color="auto" w:fill="95A39D" w:themeFill="accent4"/>
      </w:tcPr>
    </w:tblStylePr>
    <w:tblStylePr w:type="lastRow">
      <w:pPr>
        <w:spacing w:before="0" w:after="0" w:line="240" w:lineRule="auto"/>
      </w:pPr>
      <w:rPr>
        <w:b/>
        <w:bCs/>
      </w:rPr>
      <w:tblPr/>
      <w:tcPr>
        <w:tcBorders>
          <w:top w:val="double" w:sz="6" w:space="0" w:color="AFBAB5" w:themeColor="accent4" w:themeTint="BF"/>
          <w:left w:val="single" w:sz="8" w:space="0" w:color="AFBAB5" w:themeColor="accent4" w:themeTint="BF"/>
          <w:bottom w:val="single" w:sz="8" w:space="0" w:color="AFBAB5" w:themeColor="accent4" w:themeTint="BF"/>
          <w:right w:val="single" w:sz="8" w:space="0" w:color="AFBAB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E8E6" w:themeFill="accent4" w:themeFillTint="3F"/>
      </w:tcPr>
    </w:tblStylePr>
    <w:tblStylePr w:type="band1Horz">
      <w:tblPr/>
      <w:tcPr>
        <w:tcBorders>
          <w:insideH w:val="nil"/>
          <w:insideV w:val="nil"/>
        </w:tcBorders>
        <w:shd w:val="clear" w:color="auto" w:fill="E4E8E6" w:themeFill="accent4"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2947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F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BE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BE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BE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BE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E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EDD" w:themeFill="accent2" w:themeFillTint="7F"/>
      </w:tcPr>
    </w:tblStylePr>
  </w:style>
  <w:style w:type="table" w:styleId="MediumGrid2-Accent3">
    <w:name w:val="Medium Grid 2 Accent 3"/>
    <w:basedOn w:val="TableNormal"/>
    <w:uiPriority w:val="68"/>
    <w:rsid w:val="0029471A"/>
    <w:rPr>
      <w:rFonts w:asciiTheme="majorHAnsi" w:eastAsiaTheme="majorEastAsia" w:hAnsiTheme="majorHAnsi" w:cstheme="majorBidi"/>
      <w:color w:val="2F2B20" w:themeColor="text1"/>
    </w:rPr>
    <w:tblPr>
      <w:tblStyleRowBandSize w:val="1"/>
      <w:tblStyleColBandSize w:val="1"/>
      <w:tblBorders>
        <w:top w:val="single" w:sz="8" w:space="0" w:color="D2CB6C" w:themeColor="accent3"/>
        <w:left w:val="single" w:sz="8" w:space="0" w:color="D2CB6C" w:themeColor="accent3"/>
        <w:bottom w:val="single" w:sz="8" w:space="0" w:color="D2CB6C" w:themeColor="accent3"/>
        <w:right w:val="single" w:sz="8" w:space="0" w:color="D2CB6C" w:themeColor="accent3"/>
        <w:insideH w:val="single" w:sz="8" w:space="0" w:color="D2CB6C" w:themeColor="accent3"/>
        <w:insideV w:val="single" w:sz="8" w:space="0" w:color="D2CB6C" w:themeColor="accent3"/>
      </w:tblBorders>
    </w:tblPr>
    <w:tcPr>
      <w:shd w:val="clear" w:color="auto" w:fill="F3F2DA" w:themeFill="accent3" w:themeFillTint="3F"/>
    </w:tcPr>
    <w:tblStylePr w:type="firstRow">
      <w:rPr>
        <w:b/>
        <w:bCs/>
        <w:color w:val="2F2B20" w:themeColor="text1"/>
      </w:rPr>
      <w:tblPr/>
      <w:tcPr>
        <w:shd w:val="clear" w:color="auto" w:fill="FAF9F0" w:themeFill="accent3" w:themeFillTint="19"/>
      </w:tcPr>
    </w:tblStylePr>
    <w:tblStylePr w:type="lastRow">
      <w:rPr>
        <w:b/>
        <w:bCs/>
        <w:color w:val="2F2B20" w:themeColor="text1"/>
      </w:rPr>
      <w:tblPr/>
      <w:tcPr>
        <w:tcBorders>
          <w:top w:val="single" w:sz="12" w:space="0" w:color="2F2B20" w:themeColor="text1"/>
          <w:left w:val="nil"/>
          <w:bottom w:val="nil"/>
          <w:right w:val="nil"/>
          <w:insideH w:val="nil"/>
          <w:insideV w:val="nil"/>
        </w:tcBorders>
        <w:shd w:val="clear" w:color="auto" w:fill="FFFFFF" w:themeFill="background1"/>
      </w:tcPr>
    </w:tblStylePr>
    <w:tblStylePr w:type="firstCol">
      <w:rPr>
        <w:b/>
        <w:bCs/>
        <w:color w:val="2F2B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F2B20" w:themeColor="text1"/>
      </w:rPr>
      <w:tblPr/>
      <w:tcPr>
        <w:tcBorders>
          <w:top w:val="nil"/>
          <w:left w:val="nil"/>
          <w:bottom w:val="nil"/>
          <w:right w:val="nil"/>
          <w:insideH w:val="nil"/>
          <w:insideV w:val="nil"/>
        </w:tcBorders>
        <w:shd w:val="clear" w:color="auto" w:fill="F6F4E1" w:themeFill="accent3" w:themeFillTint="33"/>
      </w:tcPr>
    </w:tblStylePr>
    <w:tblStylePr w:type="band1Vert">
      <w:tblPr/>
      <w:tcPr>
        <w:shd w:val="clear" w:color="auto" w:fill="E8E5B5" w:themeFill="accent3" w:themeFillTint="7F"/>
      </w:tcPr>
    </w:tblStylePr>
    <w:tblStylePr w:type="band1Horz">
      <w:tblPr/>
      <w:tcPr>
        <w:tcBorders>
          <w:insideH w:val="single" w:sz="6" w:space="0" w:color="D2CB6C" w:themeColor="accent3"/>
          <w:insideV w:val="single" w:sz="6" w:space="0" w:color="D2CB6C" w:themeColor="accent3"/>
        </w:tcBorders>
        <w:shd w:val="clear" w:color="auto" w:fill="E8E5B5"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2947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CB6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CB6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CB6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CB6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5B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5B5" w:themeFill="accent3" w:themeFillTint="7F"/>
      </w:tcPr>
    </w:tblStylePr>
  </w:style>
  <w:style w:type="table" w:styleId="ColorfulGrid-Accent2">
    <w:name w:val="Colorful Grid Accent 2"/>
    <w:basedOn w:val="TableNormal"/>
    <w:uiPriority w:val="73"/>
    <w:rsid w:val="0029471A"/>
    <w:rPr>
      <w:color w:val="2F2B20" w:themeColor="text1"/>
    </w:rPr>
    <w:tblPr>
      <w:tblStyleRowBandSize w:val="1"/>
      <w:tblStyleColBandSize w:val="1"/>
      <w:tblBorders>
        <w:insideH w:val="single" w:sz="4" w:space="0" w:color="FFFFFF" w:themeColor="background1"/>
      </w:tblBorders>
    </w:tblPr>
    <w:tcPr>
      <w:shd w:val="clear" w:color="auto" w:fill="EBF2F1" w:themeFill="accent2" w:themeFillTint="33"/>
    </w:tcPr>
    <w:tblStylePr w:type="firstRow">
      <w:rPr>
        <w:b/>
        <w:bCs/>
      </w:rPr>
      <w:tblPr/>
      <w:tcPr>
        <w:shd w:val="clear" w:color="auto" w:fill="D7E5E4" w:themeFill="accent2" w:themeFillTint="66"/>
      </w:tcPr>
    </w:tblStylePr>
    <w:tblStylePr w:type="lastRow">
      <w:rPr>
        <w:b/>
        <w:bCs/>
        <w:color w:val="2F2B20" w:themeColor="text1"/>
      </w:rPr>
      <w:tblPr/>
      <w:tcPr>
        <w:shd w:val="clear" w:color="auto" w:fill="D7E5E4" w:themeFill="accent2" w:themeFillTint="66"/>
      </w:tcPr>
    </w:tblStylePr>
    <w:tblStylePr w:type="firstCol">
      <w:rPr>
        <w:color w:val="FFFFFF" w:themeColor="background1"/>
      </w:rPr>
      <w:tblPr/>
      <w:tcPr>
        <w:shd w:val="clear" w:color="auto" w:fill="679B9A" w:themeFill="accent2" w:themeFillShade="BF"/>
      </w:tcPr>
    </w:tblStylePr>
    <w:tblStylePr w:type="lastCol">
      <w:rPr>
        <w:color w:val="FFFFFF" w:themeColor="background1"/>
      </w:rPr>
      <w:tblPr/>
      <w:tcPr>
        <w:shd w:val="clear" w:color="auto" w:fill="679B9A" w:themeFill="accent2" w:themeFillShade="BF"/>
      </w:tcPr>
    </w:tblStylePr>
    <w:tblStylePr w:type="band1Vert">
      <w:tblPr/>
      <w:tcPr>
        <w:shd w:val="clear" w:color="auto" w:fill="CDDEDD" w:themeFill="accent2" w:themeFillTint="7F"/>
      </w:tcPr>
    </w:tblStylePr>
    <w:tblStylePr w:type="band1Horz">
      <w:tblPr/>
      <w:tcPr>
        <w:shd w:val="clear" w:color="auto" w:fill="CDDEDD" w:themeFill="accent2" w:themeFillTint="7F"/>
      </w:tcPr>
    </w:tblStylePr>
  </w:style>
  <w:style w:type="table" w:styleId="ColorfulShading-Accent2">
    <w:name w:val="Colorful Shading Accent 2"/>
    <w:basedOn w:val="TableNormal"/>
    <w:uiPriority w:val="71"/>
    <w:rsid w:val="0029471A"/>
    <w:rPr>
      <w:color w:val="2F2B20" w:themeColor="text1"/>
    </w:rPr>
    <w:tblPr>
      <w:tblStyleRowBandSize w:val="1"/>
      <w:tblStyleColBandSize w:val="1"/>
      <w:tblBorders>
        <w:top w:val="single" w:sz="24" w:space="0" w:color="9CBEBD" w:themeColor="accent2"/>
        <w:left w:val="single" w:sz="4" w:space="0" w:color="9CBEBD" w:themeColor="accent2"/>
        <w:bottom w:val="single" w:sz="4" w:space="0" w:color="9CBEBD" w:themeColor="accent2"/>
        <w:right w:val="single" w:sz="4" w:space="0" w:color="9CBEBD" w:themeColor="accent2"/>
        <w:insideH w:val="single" w:sz="4" w:space="0" w:color="FFFFFF" w:themeColor="background1"/>
        <w:insideV w:val="single" w:sz="4" w:space="0" w:color="FFFFFF" w:themeColor="background1"/>
      </w:tblBorders>
    </w:tblPr>
    <w:tcPr>
      <w:shd w:val="clear" w:color="auto" w:fill="F5F8F8" w:themeFill="accent2" w:themeFillTint="19"/>
    </w:tcPr>
    <w:tblStylePr w:type="firstRow">
      <w:rPr>
        <w:b/>
        <w:bCs/>
      </w:rPr>
      <w:tblPr/>
      <w:tcPr>
        <w:tcBorders>
          <w:top w:val="nil"/>
          <w:left w:val="nil"/>
          <w:bottom w:val="single" w:sz="24" w:space="0" w:color="9CBE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D7B" w:themeFill="accent2" w:themeFillShade="99"/>
      </w:tcPr>
    </w:tblStylePr>
    <w:tblStylePr w:type="firstCol">
      <w:rPr>
        <w:color w:val="FFFFFF" w:themeColor="background1"/>
      </w:rPr>
      <w:tblPr/>
      <w:tcPr>
        <w:tcBorders>
          <w:top w:val="nil"/>
          <w:left w:val="nil"/>
          <w:bottom w:val="nil"/>
          <w:right w:val="nil"/>
          <w:insideH w:val="single" w:sz="4" w:space="0" w:color="527D7B" w:themeColor="accent2" w:themeShade="99"/>
          <w:insideV w:val="nil"/>
        </w:tcBorders>
        <w:shd w:val="clear" w:color="auto" w:fill="527D7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D7B" w:themeFill="accent2" w:themeFillShade="99"/>
      </w:tcPr>
    </w:tblStylePr>
    <w:tblStylePr w:type="band1Vert">
      <w:tblPr/>
      <w:tcPr>
        <w:shd w:val="clear" w:color="auto" w:fill="D7E5E4" w:themeFill="accent2" w:themeFillTint="66"/>
      </w:tcPr>
    </w:tblStylePr>
    <w:tblStylePr w:type="band1Horz">
      <w:tblPr/>
      <w:tcPr>
        <w:shd w:val="clear" w:color="auto" w:fill="CDDEDD" w:themeFill="accent2" w:themeFillTint="7F"/>
      </w:tcPr>
    </w:tblStylePr>
    <w:tblStylePr w:type="neCell">
      <w:rPr>
        <w:color w:val="2F2B20" w:themeColor="text1"/>
      </w:rPr>
    </w:tblStylePr>
    <w:tblStylePr w:type="nwCell">
      <w:rPr>
        <w:color w:val="2F2B20" w:themeColor="text1"/>
      </w:rPr>
    </w:tblStylePr>
  </w:style>
  <w:style w:type="table" w:styleId="MediumGrid1-Accent2">
    <w:name w:val="Medium Grid 1 Accent 2"/>
    <w:basedOn w:val="TableNormal"/>
    <w:uiPriority w:val="67"/>
    <w:rsid w:val="0029471A"/>
    <w:tblPr>
      <w:tblStyleRowBandSize w:val="1"/>
      <w:tblStyleColBandSize w:val="1"/>
      <w:tblBorders>
        <w:top w:val="single" w:sz="8" w:space="0" w:color="B4CECD" w:themeColor="accent2" w:themeTint="BF"/>
        <w:left w:val="single" w:sz="8" w:space="0" w:color="B4CECD" w:themeColor="accent2" w:themeTint="BF"/>
        <w:bottom w:val="single" w:sz="8" w:space="0" w:color="B4CECD" w:themeColor="accent2" w:themeTint="BF"/>
        <w:right w:val="single" w:sz="8" w:space="0" w:color="B4CECD" w:themeColor="accent2" w:themeTint="BF"/>
        <w:insideH w:val="single" w:sz="8" w:space="0" w:color="B4CECD" w:themeColor="accent2" w:themeTint="BF"/>
        <w:insideV w:val="single" w:sz="8" w:space="0" w:color="B4CECD" w:themeColor="accent2" w:themeTint="BF"/>
      </w:tblBorders>
    </w:tblPr>
    <w:tcPr>
      <w:shd w:val="clear" w:color="auto" w:fill="E6EFEE" w:themeFill="accent2" w:themeFillTint="3F"/>
    </w:tcPr>
    <w:tblStylePr w:type="firstRow">
      <w:rPr>
        <w:b/>
        <w:bCs/>
      </w:rPr>
    </w:tblStylePr>
    <w:tblStylePr w:type="lastRow">
      <w:rPr>
        <w:b/>
        <w:bCs/>
      </w:rPr>
      <w:tblPr/>
      <w:tcPr>
        <w:tcBorders>
          <w:top w:val="single" w:sz="18" w:space="0" w:color="B4CECD" w:themeColor="accent2" w:themeTint="BF"/>
        </w:tcBorders>
      </w:tcPr>
    </w:tblStylePr>
    <w:tblStylePr w:type="firstCol">
      <w:rPr>
        <w:b/>
        <w:bCs/>
      </w:rPr>
    </w:tblStylePr>
    <w:tblStylePr w:type="lastCol">
      <w:rPr>
        <w:b/>
        <w:bCs/>
      </w:rPr>
    </w:tblStylePr>
    <w:tblStylePr w:type="band1Vert">
      <w:tblPr/>
      <w:tcPr>
        <w:shd w:val="clear" w:color="auto" w:fill="CDDEDD" w:themeFill="accent2" w:themeFillTint="7F"/>
      </w:tcPr>
    </w:tblStylePr>
    <w:tblStylePr w:type="band1Horz">
      <w:tblPr/>
      <w:tcPr>
        <w:shd w:val="clear" w:color="auto" w:fill="CDDEDD" w:themeFill="accent2" w:themeFillTint="7F"/>
      </w:tcPr>
    </w:tblStylePr>
  </w:style>
  <w:style w:type="table" w:styleId="LightList-Accent3">
    <w:name w:val="Light List Accent 3"/>
    <w:basedOn w:val="TableNormal"/>
    <w:uiPriority w:val="61"/>
    <w:rsid w:val="00E802AA"/>
    <w:rPr>
      <w:rFonts w:asciiTheme="minorHAnsi" w:eastAsiaTheme="minorEastAsia" w:hAnsiTheme="minorHAnsi" w:cstheme="minorBidi"/>
      <w:sz w:val="22"/>
      <w:szCs w:val="22"/>
      <w:lang w:eastAsia="ja-JP"/>
    </w:rPr>
    <w:tblPr>
      <w:tblStyleRowBandSize w:val="1"/>
      <w:tblStyleColBandSize w:val="1"/>
      <w:tblBorders>
        <w:top w:val="single" w:sz="8" w:space="0" w:color="D2CB6C" w:themeColor="accent3"/>
        <w:left w:val="single" w:sz="8" w:space="0" w:color="D2CB6C" w:themeColor="accent3"/>
        <w:bottom w:val="single" w:sz="8" w:space="0" w:color="D2CB6C" w:themeColor="accent3"/>
        <w:right w:val="single" w:sz="8" w:space="0" w:color="D2CB6C" w:themeColor="accent3"/>
      </w:tblBorders>
    </w:tblPr>
    <w:tblStylePr w:type="firstRow">
      <w:pPr>
        <w:spacing w:before="0" w:after="0" w:line="240" w:lineRule="auto"/>
      </w:pPr>
      <w:rPr>
        <w:b/>
        <w:bCs/>
        <w:color w:val="FFFFFF" w:themeColor="background1"/>
      </w:rPr>
      <w:tblPr/>
      <w:tcPr>
        <w:shd w:val="clear" w:color="auto" w:fill="D2CB6C" w:themeFill="accent3"/>
      </w:tcPr>
    </w:tblStylePr>
    <w:tblStylePr w:type="lastRow">
      <w:pPr>
        <w:spacing w:before="0" w:after="0" w:line="240" w:lineRule="auto"/>
      </w:pPr>
      <w:rPr>
        <w:b/>
        <w:bCs/>
      </w:rPr>
      <w:tblPr/>
      <w:tcPr>
        <w:tcBorders>
          <w:top w:val="double" w:sz="6" w:space="0" w:color="D2CB6C" w:themeColor="accent3"/>
          <w:left w:val="single" w:sz="8" w:space="0" w:color="D2CB6C" w:themeColor="accent3"/>
          <w:bottom w:val="single" w:sz="8" w:space="0" w:color="D2CB6C" w:themeColor="accent3"/>
          <w:right w:val="single" w:sz="8" w:space="0" w:color="D2CB6C" w:themeColor="accent3"/>
        </w:tcBorders>
      </w:tcPr>
    </w:tblStylePr>
    <w:tblStylePr w:type="firstCol">
      <w:rPr>
        <w:b/>
        <w:bCs/>
      </w:rPr>
    </w:tblStylePr>
    <w:tblStylePr w:type="lastCol">
      <w:rPr>
        <w:b/>
        <w:bCs/>
      </w:rPr>
    </w:tblStylePr>
    <w:tblStylePr w:type="band1Vert">
      <w:tblPr/>
      <w:tcPr>
        <w:tcBorders>
          <w:top w:val="single" w:sz="8" w:space="0" w:color="D2CB6C" w:themeColor="accent3"/>
          <w:left w:val="single" w:sz="8" w:space="0" w:color="D2CB6C" w:themeColor="accent3"/>
          <w:bottom w:val="single" w:sz="8" w:space="0" w:color="D2CB6C" w:themeColor="accent3"/>
          <w:right w:val="single" w:sz="8" w:space="0" w:color="D2CB6C" w:themeColor="accent3"/>
        </w:tcBorders>
      </w:tcPr>
    </w:tblStylePr>
    <w:tblStylePr w:type="band1Horz">
      <w:tblPr/>
      <w:tcPr>
        <w:tcBorders>
          <w:top w:val="single" w:sz="8" w:space="0" w:color="D2CB6C" w:themeColor="accent3"/>
          <w:left w:val="single" w:sz="8" w:space="0" w:color="D2CB6C" w:themeColor="accent3"/>
          <w:bottom w:val="single" w:sz="8" w:space="0" w:color="D2CB6C" w:themeColor="accent3"/>
          <w:right w:val="single" w:sz="8" w:space="0" w:color="D2CB6C" w:themeColor="accent3"/>
        </w:tcBorders>
      </w:tcPr>
    </w:tblStylePr>
  </w:style>
  <w:style w:type="table" w:styleId="MediumGrid3-Accent1">
    <w:name w:val="Medium Grid 3 Accent 1"/>
    <w:basedOn w:val="TableNormal"/>
    <w:uiPriority w:val="69"/>
    <w:rsid w:val="00E802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8D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57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57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57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57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2B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2BD" w:themeFill="accent1" w:themeFillTint="7F"/>
      </w:tcPr>
    </w:tblStylePr>
  </w:style>
  <w:style w:type="character" w:customStyle="1" w:styleId="Heading1Char">
    <w:name w:val="Heading 1 Char"/>
    <w:basedOn w:val="DefaultParagraphFont"/>
    <w:link w:val="Heading1"/>
    <w:rsid w:val="00ED023D"/>
    <w:rPr>
      <w:rFonts w:ascii="Lucida Sans Unicode" w:eastAsia="Times New Roman" w:hAnsi="Lucida Sans Unicode" w:cs="Lucida Sans Unicode"/>
      <w:color w:val="666633"/>
      <w:sz w:val="36"/>
      <w:szCs w:val="28"/>
    </w:rPr>
  </w:style>
  <w:style w:type="character" w:customStyle="1" w:styleId="Heading9Char">
    <w:name w:val="Heading 9 Char"/>
    <w:basedOn w:val="DefaultParagraphFont"/>
    <w:link w:val="Heading9"/>
    <w:rsid w:val="00A15005"/>
    <w:rPr>
      <w:rFonts w:ascii="Trebuchet MS" w:eastAsia="Times New Roman" w:hAnsi="Trebuchet MS"/>
      <w:i/>
      <w:color w:val="666633"/>
      <w:sz w:val="18"/>
      <w:szCs w:val="18"/>
    </w:rPr>
  </w:style>
  <w:style w:type="paragraph" w:styleId="NoSpacing">
    <w:name w:val="No Spacing"/>
    <w:uiPriority w:val="1"/>
    <w:qFormat/>
    <w:rsid w:val="00D2339C"/>
    <w:rPr>
      <w:rFonts w:ascii="Trebuchet MS" w:eastAsia="Times New Roman" w:hAnsi="Trebuchet MS"/>
      <w:color w:val="000000"/>
      <w:sz w:val="24"/>
    </w:rPr>
  </w:style>
  <w:style w:type="paragraph" w:styleId="ListParagraph">
    <w:name w:val="List Paragraph"/>
    <w:basedOn w:val="Normal"/>
    <w:uiPriority w:val="34"/>
    <w:qFormat/>
    <w:rsid w:val="00A359FB"/>
    <w:pPr>
      <w:ind w:left="720"/>
      <w:contextualSpacing/>
    </w:pPr>
  </w:style>
  <w:style w:type="paragraph" w:customStyle="1" w:styleId="Equalopportunitytext">
    <w:name w:val="Equal opportunity text"/>
    <w:basedOn w:val="Normal"/>
    <w:uiPriority w:val="99"/>
    <w:rsid w:val="004D3C00"/>
    <w:pPr>
      <w:autoSpaceDE w:val="0"/>
      <w:autoSpaceDN w:val="0"/>
      <w:adjustRightInd w:val="0"/>
      <w:spacing w:line="220" w:lineRule="atLeast"/>
      <w:textAlignment w:val="baseline"/>
    </w:pPr>
    <w:rPr>
      <w:rFonts w:ascii="Tw Cen MT" w:hAnsi="Tw Cen MT" w:cs="Tw Cen MT"/>
      <w:i/>
      <w:iCs/>
      <w:spacing w:val="-4"/>
      <w:sz w:val="21"/>
      <w:szCs w:val="21"/>
    </w:rPr>
  </w:style>
  <w:style w:type="character" w:styleId="SubtleEmphasis">
    <w:name w:val="Subtle Emphasis"/>
    <w:basedOn w:val="DefaultParagraphFont"/>
    <w:uiPriority w:val="19"/>
    <w:qFormat/>
    <w:rsid w:val="00946430"/>
    <w:rPr>
      <w:i/>
      <w:iCs/>
      <w:color w:val="6F654B" w:themeColor="text1" w:themeTint="BF"/>
    </w:rPr>
  </w:style>
  <w:style w:type="paragraph" w:styleId="Title">
    <w:name w:val="Title"/>
    <w:basedOn w:val="Normal"/>
    <w:next w:val="Normal"/>
    <w:link w:val="TitleChar"/>
    <w:qFormat/>
    <w:rsid w:val="00946430"/>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94643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67A35"/>
    <w:pPr>
      <w:tabs>
        <w:tab w:val="center" w:pos="4680"/>
        <w:tab w:val="right" w:pos="9360"/>
      </w:tabs>
    </w:pPr>
  </w:style>
  <w:style w:type="character" w:customStyle="1" w:styleId="HeaderChar">
    <w:name w:val="Header Char"/>
    <w:basedOn w:val="DefaultParagraphFont"/>
    <w:link w:val="Header"/>
    <w:uiPriority w:val="99"/>
    <w:rsid w:val="00D67A35"/>
    <w:rPr>
      <w:rFonts w:ascii="Trebuchet MS" w:eastAsia="Times New Roman" w:hAnsi="Trebuchet MS"/>
      <w:color w:val="000000"/>
      <w:sz w:val="24"/>
    </w:rPr>
  </w:style>
  <w:style w:type="paragraph" w:styleId="Footer">
    <w:name w:val="footer"/>
    <w:basedOn w:val="Normal"/>
    <w:link w:val="FooterChar"/>
    <w:uiPriority w:val="99"/>
    <w:unhideWhenUsed/>
    <w:rsid w:val="00D67A35"/>
    <w:pPr>
      <w:tabs>
        <w:tab w:val="center" w:pos="4680"/>
        <w:tab w:val="right" w:pos="9360"/>
      </w:tabs>
    </w:pPr>
  </w:style>
  <w:style w:type="character" w:customStyle="1" w:styleId="FooterChar">
    <w:name w:val="Footer Char"/>
    <w:basedOn w:val="DefaultParagraphFont"/>
    <w:link w:val="Footer"/>
    <w:uiPriority w:val="99"/>
    <w:rsid w:val="00D67A35"/>
    <w:rPr>
      <w:rFonts w:ascii="Trebuchet MS" w:eastAsia="Times New Roman" w:hAnsi="Trebuchet MS"/>
      <w:color w:val="000000"/>
      <w:sz w:val="24"/>
    </w:rPr>
  </w:style>
  <w:style w:type="character" w:styleId="IntenseReference">
    <w:name w:val="Intense Reference"/>
    <w:basedOn w:val="DefaultParagraphFont"/>
    <w:uiPriority w:val="32"/>
    <w:qFormat/>
    <w:rsid w:val="003C49C5"/>
    <w:rPr>
      <w:b/>
      <w:bCs/>
      <w:smallCaps/>
      <w:color w:val="A9A57C" w:themeColor="accent1"/>
      <w:spacing w:val="5"/>
    </w:rPr>
  </w:style>
  <w:style w:type="character" w:styleId="IntenseEmphasis">
    <w:name w:val="Intense Emphasis"/>
    <w:basedOn w:val="DefaultParagraphFont"/>
    <w:uiPriority w:val="21"/>
    <w:qFormat/>
    <w:rsid w:val="003C49C5"/>
    <w:rPr>
      <w:i/>
      <w:iCs/>
      <w:color w:val="A9A57C" w:themeColor="accent1"/>
    </w:rPr>
  </w:style>
  <w:style w:type="character" w:styleId="BookTitle">
    <w:name w:val="Book Title"/>
    <w:basedOn w:val="DefaultParagraphFont"/>
    <w:uiPriority w:val="33"/>
    <w:qFormat/>
    <w:rsid w:val="00163BB6"/>
    <w:rPr>
      <w:b/>
      <w:bCs/>
      <w:i/>
      <w:iCs/>
      <w:spacing w:val="5"/>
    </w:rPr>
  </w:style>
  <w:style w:type="paragraph" w:styleId="IntenseQuote">
    <w:name w:val="Intense Quote"/>
    <w:basedOn w:val="Normal"/>
    <w:next w:val="Normal"/>
    <w:link w:val="IntenseQuoteChar"/>
    <w:uiPriority w:val="30"/>
    <w:qFormat/>
    <w:rsid w:val="00BF0594"/>
    <w:pPr>
      <w:pBdr>
        <w:top w:val="single" w:sz="4" w:space="10" w:color="A9A57C" w:themeColor="accent1"/>
        <w:bottom w:val="single" w:sz="4" w:space="10" w:color="A9A57C" w:themeColor="accent1"/>
      </w:pBdr>
      <w:spacing w:before="360" w:after="360"/>
      <w:ind w:left="864" w:right="864"/>
      <w:jc w:val="center"/>
    </w:pPr>
    <w:rPr>
      <w:i/>
      <w:iCs/>
      <w:color w:val="A9A57C" w:themeColor="accent1"/>
    </w:rPr>
  </w:style>
  <w:style w:type="character" w:customStyle="1" w:styleId="IntenseQuoteChar">
    <w:name w:val="Intense Quote Char"/>
    <w:basedOn w:val="DefaultParagraphFont"/>
    <w:link w:val="IntenseQuote"/>
    <w:uiPriority w:val="30"/>
    <w:rsid w:val="00BF0594"/>
    <w:rPr>
      <w:rFonts w:ascii="Trebuchet MS" w:eastAsia="Times New Roman" w:hAnsi="Trebuchet MS"/>
      <w:i/>
      <w:iCs/>
      <w:color w:val="A9A57C" w:themeColor="accent1"/>
      <w:sz w:val="24"/>
    </w:rPr>
  </w:style>
  <w:style w:type="paragraph" w:styleId="Quote">
    <w:name w:val="Quote"/>
    <w:basedOn w:val="Normal"/>
    <w:next w:val="Normal"/>
    <w:link w:val="QuoteChar"/>
    <w:uiPriority w:val="29"/>
    <w:qFormat/>
    <w:rsid w:val="00BF0594"/>
    <w:pPr>
      <w:spacing w:before="200" w:after="160"/>
      <w:ind w:left="864" w:right="864"/>
      <w:jc w:val="center"/>
    </w:pPr>
    <w:rPr>
      <w:i/>
      <w:iCs/>
      <w:color w:val="6F654B" w:themeColor="text1" w:themeTint="BF"/>
    </w:rPr>
  </w:style>
  <w:style w:type="character" w:customStyle="1" w:styleId="QuoteChar">
    <w:name w:val="Quote Char"/>
    <w:basedOn w:val="DefaultParagraphFont"/>
    <w:link w:val="Quote"/>
    <w:uiPriority w:val="29"/>
    <w:rsid w:val="00BF0594"/>
    <w:rPr>
      <w:rFonts w:ascii="Trebuchet MS" w:eastAsia="Times New Roman" w:hAnsi="Trebuchet MS"/>
      <w:i/>
      <w:iCs/>
      <w:color w:val="6F654B" w:themeColor="text1" w:themeTint="BF"/>
      <w:sz w:val="24"/>
    </w:rPr>
  </w:style>
  <w:style w:type="character" w:styleId="CommentReference">
    <w:name w:val="annotation reference"/>
    <w:basedOn w:val="DefaultParagraphFont"/>
    <w:semiHidden/>
    <w:unhideWhenUsed/>
    <w:rsid w:val="00673679"/>
    <w:rPr>
      <w:sz w:val="16"/>
      <w:szCs w:val="16"/>
    </w:rPr>
  </w:style>
  <w:style w:type="paragraph" w:styleId="CommentText">
    <w:name w:val="annotation text"/>
    <w:basedOn w:val="Normal"/>
    <w:link w:val="CommentTextChar"/>
    <w:semiHidden/>
    <w:unhideWhenUsed/>
    <w:rsid w:val="00673679"/>
    <w:rPr>
      <w:sz w:val="20"/>
    </w:rPr>
  </w:style>
  <w:style w:type="character" w:customStyle="1" w:styleId="CommentTextChar">
    <w:name w:val="Comment Text Char"/>
    <w:basedOn w:val="DefaultParagraphFont"/>
    <w:link w:val="CommentText"/>
    <w:semiHidden/>
    <w:rsid w:val="00673679"/>
    <w:rPr>
      <w:rFonts w:ascii="Trebuchet MS" w:eastAsia="Times New Roman" w:hAnsi="Trebuchet MS"/>
      <w:color w:val="000000"/>
    </w:rPr>
  </w:style>
  <w:style w:type="paragraph" w:styleId="CommentSubject">
    <w:name w:val="annotation subject"/>
    <w:basedOn w:val="CommentText"/>
    <w:next w:val="CommentText"/>
    <w:link w:val="CommentSubjectChar"/>
    <w:semiHidden/>
    <w:unhideWhenUsed/>
    <w:rsid w:val="00673679"/>
    <w:rPr>
      <w:b/>
      <w:bCs/>
    </w:rPr>
  </w:style>
  <w:style w:type="character" w:customStyle="1" w:styleId="CommentSubjectChar">
    <w:name w:val="Comment Subject Char"/>
    <w:basedOn w:val="CommentTextChar"/>
    <w:link w:val="CommentSubject"/>
    <w:semiHidden/>
    <w:rsid w:val="00673679"/>
    <w:rPr>
      <w:rFonts w:ascii="Trebuchet MS" w:eastAsia="Times New Roman" w:hAnsi="Trebuchet M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169299149">
      <w:bodyDiv w:val="1"/>
      <w:marLeft w:val="0"/>
      <w:marRight w:val="0"/>
      <w:marTop w:val="0"/>
      <w:marBottom w:val="0"/>
      <w:divBdr>
        <w:top w:val="none" w:sz="0" w:space="0" w:color="auto"/>
        <w:left w:val="none" w:sz="0" w:space="0" w:color="auto"/>
        <w:bottom w:val="none" w:sz="0" w:space="0" w:color="auto"/>
        <w:right w:val="none" w:sz="0" w:space="0" w:color="auto"/>
      </w:divBdr>
    </w:div>
    <w:div w:id="196167097">
      <w:bodyDiv w:val="1"/>
      <w:marLeft w:val="0"/>
      <w:marRight w:val="0"/>
      <w:marTop w:val="0"/>
      <w:marBottom w:val="0"/>
      <w:divBdr>
        <w:top w:val="none" w:sz="0" w:space="0" w:color="auto"/>
        <w:left w:val="none" w:sz="0" w:space="0" w:color="auto"/>
        <w:bottom w:val="none" w:sz="0" w:space="0" w:color="auto"/>
        <w:right w:val="none" w:sz="0" w:space="0" w:color="auto"/>
      </w:divBdr>
    </w:div>
    <w:div w:id="361830282">
      <w:bodyDiv w:val="1"/>
      <w:marLeft w:val="0"/>
      <w:marRight w:val="0"/>
      <w:marTop w:val="0"/>
      <w:marBottom w:val="0"/>
      <w:divBdr>
        <w:top w:val="none" w:sz="0" w:space="0" w:color="auto"/>
        <w:left w:val="none" w:sz="0" w:space="0" w:color="auto"/>
        <w:bottom w:val="none" w:sz="0" w:space="0" w:color="auto"/>
        <w:right w:val="none" w:sz="0" w:space="0" w:color="auto"/>
      </w:divBdr>
    </w:div>
    <w:div w:id="394471716">
      <w:bodyDiv w:val="1"/>
      <w:marLeft w:val="0"/>
      <w:marRight w:val="0"/>
      <w:marTop w:val="0"/>
      <w:marBottom w:val="0"/>
      <w:divBdr>
        <w:top w:val="none" w:sz="0" w:space="0" w:color="auto"/>
        <w:left w:val="none" w:sz="0" w:space="0" w:color="auto"/>
        <w:bottom w:val="none" w:sz="0" w:space="0" w:color="auto"/>
        <w:right w:val="none" w:sz="0" w:space="0" w:color="auto"/>
      </w:divBdr>
    </w:div>
    <w:div w:id="862281233">
      <w:bodyDiv w:val="1"/>
      <w:marLeft w:val="0"/>
      <w:marRight w:val="0"/>
      <w:marTop w:val="0"/>
      <w:marBottom w:val="0"/>
      <w:divBdr>
        <w:top w:val="none" w:sz="0" w:space="0" w:color="auto"/>
        <w:left w:val="none" w:sz="0" w:space="0" w:color="auto"/>
        <w:bottom w:val="none" w:sz="0" w:space="0" w:color="auto"/>
        <w:right w:val="none" w:sz="0" w:space="0" w:color="auto"/>
      </w:divBdr>
    </w:div>
    <w:div w:id="879633287">
      <w:bodyDiv w:val="1"/>
      <w:marLeft w:val="0"/>
      <w:marRight w:val="0"/>
      <w:marTop w:val="0"/>
      <w:marBottom w:val="0"/>
      <w:divBdr>
        <w:top w:val="none" w:sz="0" w:space="0" w:color="auto"/>
        <w:left w:val="none" w:sz="0" w:space="0" w:color="auto"/>
        <w:bottom w:val="none" w:sz="0" w:space="0" w:color="auto"/>
        <w:right w:val="none" w:sz="0" w:space="0" w:color="auto"/>
      </w:divBdr>
    </w:div>
    <w:div w:id="981890668">
      <w:bodyDiv w:val="1"/>
      <w:marLeft w:val="0"/>
      <w:marRight w:val="0"/>
      <w:marTop w:val="0"/>
      <w:marBottom w:val="0"/>
      <w:divBdr>
        <w:top w:val="none" w:sz="0" w:space="0" w:color="auto"/>
        <w:left w:val="none" w:sz="0" w:space="0" w:color="auto"/>
        <w:bottom w:val="none" w:sz="0" w:space="0" w:color="auto"/>
        <w:right w:val="none" w:sz="0" w:space="0" w:color="auto"/>
      </w:divBdr>
    </w:div>
    <w:div w:id="1194616388">
      <w:bodyDiv w:val="1"/>
      <w:marLeft w:val="0"/>
      <w:marRight w:val="0"/>
      <w:marTop w:val="0"/>
      <w:marBottom w:val="0"/>
      <w:divBdr>
        <w:top w:val="none" w:sz="0" w:space="0" w:color="auto"/>
        <w:left w:val="none" w:sz="0" w:space="0" w:color="auto"/>
        <w:bottom w:val="none" w:sz="0" w:space="0" w:color="auto"/>
        <w:right w:val="none" w:sz="0" w:space="0" w:color="auto"/>
      </w:divBdr>
    </w:div>
    <w:div w:id="1294867208">
      <w:bodyDiv w:val="1"/>
      <w:marLeft w:val="0"/>
      <w:marRight w:val="0"/>
      <w:marTop w:val="0"/>
      <w:marBottom w:val="0"/>
      <w:divBdr>
        <w:top w:val="none" w:sz="0" w:space="0" w:color="auto"/>
        <w:left w:val="none" w:sz="0" w:space="0" w:color="auto"/>
        <w:bottom w:val="none" w:sz="0" w:space="0" w:color="auto"/>
        <w:right w:val="none" w:sz="0" w:space="0" w:color="auto"/>
      </w:divBdr>
    </w:div>
    <w:div w:id="1385720594">
      <w:bodyDiv w:val="1"/>
      <w:marLeft w:val="0"/>
      <w:marRight w:val="0"/>
      <w:marTop w:val="0"/>
      <w:marBottom w:val="0"/>
      <w:divBdr>
        <w:top w:val="none" w:sz="0" w:space="0" w:color="auto"/>
        <w:left w:val="none" w:sz="0" w:space="0" w:color="auto"/>
        <w:bottom w:val="none" w:sz="0" w:space="0" w:color="auto"/>
        <w:right w:val="none" w:sz="0" w:space="0" w:color="auto"/>
      </w:divBdr>
    </w:div>
    <w:div w:id="1638294847">
      <w:bodyDiv w:val="1"/>
      <w:marLeft w:val="0"/>
      <w:marRight w:val="0"/>
      <w:marTop w:val="0"/>
      <w:marBottom w:val="0"/>
      <w:divBdr>
        <w:top w:val="none" w:sz="0" w:space="0" w:color="auto"/>
        <w:left w:val="none" w:sz="0" w:space="0" w:color="auto"/>
        <w:bottom w:val="none" w:sz="0" w:space="0" w:color="auto"/>
        <w:right w:val="none" w:sz="0" w:space="0" w:color="auto"/>
      </w:divBdr>
    </w:div>
    <w:div w:id="1737122647">
      <w:bodyDiv w:val="1"/>
      <w:marLeft w:val="0"/>
      <w:marRight w:val="0"/>
      <w:marTop w:val="0"/>
      <w:marBottom w:val="0"/>
      <w:divBdr>
        <w:top w:val="none" w:sz="0" w:space="0" w:color="auto"/>
        <w:left w:val="none" w:sz="0" w:space="0" w:color="auto"/>
        <w:bottom w:val="none" w:sz="0" w:space="0" w:color="auto"/>
        <w:right w:val="none" w:sz="0" w:space="0" w:color="auto"/>
      </w:divBdr>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 w:id="2005234704">
      <w:bodyDiv w:val="1"/>
      <w:marLeft w:val="0"/>
      <w:marRight w:val="0"/>
      <w:marTop w:val="0"/>
      <w:marBottom w:val="0"/>
      <w:divBdr>
        <w:top w:val="none" w:sz="0" w:space="0" w:color="auto"/>
        <w:left w:val="none" w:sz="0" w:space="0" w:color="auto"/>
        <w:bottom w:val="none" w:sz="0" w:space="0" w:color="auto"/>
        <w:right w:val="none" w:sz="0" w:space="0" w:color="auto"/>
      </w:divBdr>
    </w:div>
    <w:div w:id="210495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chart" Target="charts/chart4.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9.jpeg"/><Relationship Id="rId14" Type="http://schemas.openxmlformats.org/officeDocument/2006/relationships/chart" Target="charts/chart5.xml"/><Relationship Id="rId22" Type="http://schemas.openxmlformats.org/officeDocument/2006/relationships/header" Target="header5.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a.Blanchard\AppData\Local\Temp\Temp1_BusinessNewsletter.zip\BusinessNewsletter.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Deaf, Hard of Hearing, and Late Deafened VR Program Participants</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1838810567840696"/>
          <c:y val="0.33817827912693654"/>
          <c:w val="0.71531959702641956"/>
          <c:h val="0.57938486260645994"/>
        </c:manualLayout>
      </c:layout>
      <c:pie3DChart>
        <c:varyColors val="1"/>
        <c:ser>
          <c:idx val="0"/>
          <c:order val="0"/>
          <c:tx>
            <c:strRef>
              <c:f>Sheet1!$B$1</c:f>
              <c:strCache>
                <c:ptCount val="1"/>
                <c:pt idx="0">
                  <c:v>Percent</c:v>
                </c:pt>
              </c:strCache>
            </c:strRef>
          </c:tx>
          <c:explosion val="25"/>
          <c:dPt>
            <c:idx val="1"/>
            <c:bubble3D val="0"/>
            <c:spPr>
              <a:solidFill>
                <a:srgbClr val="9CBEBD"/>
              </a:solidFill>
            </c:spPr>
            <c:extLst>
              <c:ext xmlns:c16="http://schemas.microsoft.com/office/drawing/2014/chart" uri="{C3380CC4-5D6E-409C-BE32-E72D297353CC}">
                <c16:uniqueId val="{00000001-F6D3-4149-9EAF-B7802D0EA9C6}"/>
              </c:ext>
            </c:extLst>
          </c:dPt>
          <c:dLbls>
            <c:dLbl>
              <c:idx val="0"/>
              <c:layout>
                <c:manualLayout>
                  <c:x val="8.0155343710527807E-2"/>
                  <c:y val="2.972157782354989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6D3-4149-9EAF-B7802D0EA9C6}"/>
                </c:ext>
              </c:extLst>
            </c:dLbl>
            <c:dLbl>
              <c:idx val="1"/>
              <c:layout>
                <c:manualLayout>
                  <c:x val="-0.32419255976236505"/>
                  <c:y val="-5.180952380952381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6D3-4149-9EAF-B7802D0EA9C6}"/>
                </c:ext>
              </c:extLst>
            </c:dLbl>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DBVI</c:v>
                </c:pt>
                <c:pt idx="1">
                  <c:v>DVR</c:v>
                </c:pt>
              </c:strCache>
            </c:strRef>
          </c:cat>
          <c:val>
            <c:numRef>
              <c:f>Sheet1!$B$2:$B$3</c:f>
              <c:numCache>
                <c:formatCode>0.0%</c:formatCode>
                <c:ptCount val="2"/>
                <c:pt idx="0">
                  <c:v>7.0000000000000001E-3</c:v>
                </c:pt>
                <c:pt idx="1">
                  <c:v>0.99299999999999999</c:v>
                </c:pt>
              </c:numCache>
            </c:numRef>
          </c:val>
          <c:extLst>
            <c:ext xmlns:c16="http://schemas.microsoft.com/office/drawing/2014/chart" uri="{C3380CC4-5D6E-409C-BE32-E72D297353CC}">
              <c16:uniqueId val="{00000003-F6D3-4149-9EAF-B7802D0EA9C6}"/>
            </c:ext>
          </c:extLst>
        </c:ser>
        <c:dLbls>
          <c:showLegendKey val="0"/>
          <c:showVal val="0"/>
          <c:showCatName val="1"/>
          <c:showSerName val="0"/>
          <c:showPercent val="1"/>
          <c:showBubbleSize val="0"/>
          <c:showLeaderLines val="1"/>
        </c:dLbls>
      </c:pie3DChart>
    </c:plotArea>
    <c:plotVisOnly val="1"/>
    <c:dispBlanksAs val="gap"/>
    <c:showDLblsOverMax val="0"/>
  </c:chart>
  <c:spPr>
    <a:solidFill>
      <a:schemeClr val="accent1">
        <a:lumMod val="20000"/>
        <a:lumOff val="80000"/>
      </a:schemeClr>
    </a:solidFill>
  </c:spPr>
  <c:txPr>
    <a:bodyPr/>
    <a:lstStyle/>
    <a:p>
      <a:pPr>
        <a:defRPr sz="1000">
          <a:latin typeface="Lucida Sans Unicode" panose="020B0602030504020204" pitchFamily="34" charset="0"/>
          <a:cs typeface="Lucida Sans Unicode" panose="020B0602030504020204"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Age Group</a:t>
            </a:r>
          </a:p>
        </c:rich>
      </c:tx>
      <c:overlay val="0"/>
    </c:title>
    <c:autoTitleDeleted val="0"/>
    <c:view3D>
      <c:rotX val="30"/>
      <c:rotY val="344"/>
      <c:depthPercent val="100"/>
      <c:rAngAx val="0"/>
    </c:view3D>
    <c:floor>
      <c:thickness val="0"/>
    </c:floor>
    <c:sideWall>
      <c:thickness val="0"/>
    </c:sideWall>
    <c:backWall>
      <c:thickness val="0"/>
    </c:backWall>
    <c:plotArea>
      <c:layout>
        <c:manualLayout>
          <c:layoutTarget val="inner"/>
          <c:xMode val="edge"/>
          <c:yMode val="edge"/>
          <c:x val="0.19024922862295846"/>
          <c:y val="0.38261507934843253"/>
          <c:w val="0.61551919782482267"/>
          <c:h val="0.49775220954523541"/>
        </c:manualLayout>
      </c:layout>
      <c:pie3DChart>
        <c:varyColors val="1"/>
        <c:ser>
          <c:idx val="0"/>
          <c:order val="0"/>
          <c:tx>
            <c:strRef>
              <c:f>Sheet1!$B$1</c:f>
              <c:strCache>
                <c:ptCount val="1"/>
                <c:pt idx="0">
                  <c:v>Percent</c:v>
                </c:pt>
              </c:strCache>
            </c:strRef>
          </c:tx>
          <c:explosion val="25"/>
          <c:dPt>
            <c:idx val="1"/>
            <c:bubble3D val="0"/>
            <c:spPr>
              <a:solidFill>
                <a:srgbClr val="9CBEBD"/>
              </a:solidFill>
            </c:spPr>
            <c:extLst>
              <c:ext xmlns:c16="http://schemas.microsoft.com/office/drawing/2014/chart" uri="{C3380CC4-5D6E-409C-BE32-E72D297353CC}">
                <c16:uniqueId val="{00000001-458E-4D25-9BE5-3711534D543B}"/>
              </c:ext>
            </c:extLst>
          </c:dPt>
          <c:dLbls>
            <c:dLbl>
              <c:idx val="0"/>
              <c:layout>
                <c:manualLayout>
                  <c:x val="-9.6923289616730867E-3"/>
                  <c:y val="-3.833349414168194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458E-4D25-9BE5-3711534D543B}"/>
                </c:ext>
              </c:extLst>
            </c:dLbl>
            <c:dLbl>
              <c:idx val="1"/>
              <c:layout>
                <c:manualLayout>
                  <c:x val="7.0632686277343745E-2"/>
                  <c:y val="-6.5059422180645102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58E-4D25-9BE5-3711534D543B}"/>
                </c:ext>
              </c:extLst>
            </c:dLbl>
            <c:dLbl>
              <c:idx val="2"/>
              <c:layout>
                <c:manualLayout>
                  <c:x val="2.5641452639649093E-2"/>
                  <c:y val="-4.884658464042553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458E-4D25-9BE5-3711534D543B}"/>
                </c:ext>
              </c:extLst>
            </c:dLbl>
            <c:dLbl>
              <c:idx val="3"/>
              <c:layout>
                <c:manualLayout>
                  <c:x val="0.18735758588835599"/>
                  <c:y val="-0.17384459201523625"/>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458E-4D25-9BE5-3711534D543B}"/>
                </c:ext>
              </c:extLst>
            </c:dLbl>
            <c:dLbl>
              <c:idx val="4"/>
              <c:layout>
                <c:manualLayout>
                  <c:x val="-4.2830435301732535E-2"/>
                  <c:y val="-9.724388473816905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600B-4FBF-90B2-6760F24FB36D}"/>
                </c:ext>
              </c:extLst>
            </c:dLbl>
            <c:spPr>
              <a:noFill/>
              <a:ln>
                <a:noFill/>
              </a:ln>
              <a:effectLst/>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Sheet1!$A$2:$A$6</c:f>
              <c:strCache>
                <c:ptCount val="5"/>
                <c:pt idx="0">
                  <c:v>15 to 18</c:v>
                </c:pt>
                <c:pt idx="1">
                  <c:v>19 to 24</c:v>
                </c:pt>
                <c:pt idx="2">
                  <c:v>25 to 45</c:v>
                </c:pt>
                <c:pt idx="3">
                  <c:v>46 to 65</c:v>
                </c:pt>
                <c:pt idx="4">
                  <c:v>66 and Older</c:v>
                </c:pt>
              </c:strCache>
            </c:strRef>
          </c:cat>
          <c:val>
            <c:numRef>
              <c:f>Sheet1!$B$2:$B$6</c:f>
              <c:numCache>
                <c:formatCode>0.0%</c:formatCode>
                <c:ptCount val="5"/>
                <c:pt idx="0">
                  <c:v>2.3517382413087935E-2</c:v>
                </c:pt>
                <c:pt idx="1">
                  <c:v>6.3394683026584867E-2</c:v>
                </c:pt>
                <c:pt idx="2">
                  <c:v>0.21165644171779141</c:v>
                </c:pt>
                <c:pt idx="3">
                  <c:v>0.43047034764826175</c:v>
                </c:pt>
                <c:pt idx="4">
                  <c:v>0.27096114519427406</c:v>
                </c:pt>
              </c:numCache>
            </c:numRef>
          </c:val>
          <c:extLst>
            <c:ext xmlns:c16="http://schemas.microsoft.com/office/drawing/2014/chart" uri="{C3380CC4-5D6E-409C-BE32-E72D297353CC}">
              <c16:uniqueId val="{00000005-458E-4D25-9BE5-3711534D543B}"/>
            </c:ext>
          </c:extLst>
        </c:ser>
        <c:dLbls>
          <c:showLegendKey val="0"/>
          <c:showVal val="0"/>
          <c:showCatName val="1"/>
          <c:showSerName val="0"/>
          <c:showPercent val="1"/>
          <c:showBubbleSize val="0"/>
          <c:showLeaderLines val="1"/>
        </c:dLbls>
      </c:pie3DChart>
    </c:plotArea>
    <c:plotVisOnly val="1"/>
    <c:dispBlanksAs val="gap"/>
    <c:showDLblsOverMax val="0"/>
  </c:chart>
  <c:spPr>
    <a:solidFill>
      <a:schemeClr val="accent1">
        <a:lumMod val="20000"/>
        <a:lumOff val="80000"/>
      </a:schemeClr>
    </a:solidFill>
  </c:spPr>
  <c:txPr>
    <a:bodyPr/>
    <a:lstStyle/>
    <a:p>
      <a:pPr>
        <a:defRPr sz="1000">
          <a:latin typeface="Lucida Sans Unicode" panose="020B0602030504020204" pitchFamily="34" charset="0"/>
          <a:cs typeface="Lucida Sans Unicode" panose="020B0602030504020204" pitchFamily="34"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Primary Disability</a:t>
            </a:r>
          </a:p>
        </c:rich>
      </c:tx>
      <c:overlay val="0"/>
    </c:title>
    <c:autoTitleDeleted val="0"/>
    <c:view3D>
      <c:rotX val="30"/>
      <c:rotY val="330"/>
      <c:rAngAx val="0"/>
    </c:view3D>
    <c:floor>
      <c:thickness val="0"/>
    </c:floor>
    <c:sideWall>
      <c:thickness val="0"/>
    </c:sideWall>
    <c:backWall>
      <c:thickness val="0"/>
    </c:backWall>
    <c:plotArea>
      <c:layout>
        <c:manualLayout>
          <c:layoutTarget val="inner"/>
          <c:xMode val="edge"/>
          <c:yMode val="edge"/>
          <c:x val="0.2316732369638678"/>
          <c:y val="0.42540674441515969"/>
          <c:w val="0.61076176471260868"/>
          <c:h val="0.49541612773907584"/>
        </c:manualLayout>
      </c:layout>
      <c:pie3DChart>
        <c:varyColors val="1"/>
        <c:ser>
          <c:idx val="0"/>
          <c:order val="0"/>
          <c:tx>
            <c:strRef>
              <c:f>Sheet1!$B$1</c:f>
              <c:strCache>
                <c:ptCount val="1"/>
                <c:pt idx="0">
                  <c:v>Percent</c:v>
                </c:pt>
              </c:strCache>
            </c:strRef>
          </c:tx>
          <c:explosion val="25"/>
          <c:dPt>
            <c:idx val="1"/>
            <c:bubble3D val="0"/>
            <c:spPr>
              <a:solidFill>
                <a:schemeClr val="accent4">
                  <a:lumMod val="75000"/>
                </a:schemeClr>
              </a:solidFill>
            </c:spPr>
            <c:extLst>
              <c:ext xmlns:c16="http://schemas.microsoft.com/office/drawing/2014/chart" uri="{C3380CC4-5D6E-409C-BE32-E72D297353CC}">
                <c16:uniqueId val="{00000001-5ADD-4FA1-ACFA-B81FF125576F}"/>
              </c:ext>
            </c:extLst>
          </c:dPt>
          <c:dPt>
            <c:idx val="2"/>
            <c:bubble3D val="0"/>
            <c:spPr>
              <a:solidFill>
                <a:schemeClr val="accent3"/>
              </a:solidFill>
            </c:spPr>
            <c:extLst>
              <c:ext xmlns:c16="http://schemas.microsoft.com/office/drawing/2014/chart" uri="{C3380CC4-5D6E-409C-BE32-E72D297353CC}">
                <c16:uniqueId val="{00000003-5ADD-4FA1-ACFA-B81FF125576F}"/>
              </c:ext>
            </c:extLst>
          </c:dPt>
          <c:dPt>
            <c:idx val="3"/>
            <c:bubble3D val="0"/>
            <c:spPr>
              <a:solidFill>
                <a:srgbClr val="9CBEBD"/>
              </a:solidFill>
            </c:spPr>
            <c:extLst>
              <c:ext xmlns:c16="http://schemas.microsoft.com/office/drawing/2014/chart" uri="{C3380CC4-5D6E-409C-BE32-E72D297353CC}">
                <c16:uniqueId val="{00000005-5ADD-4FA1-ACFA-B81FF125576F}"/>
              </c:ext>
            </c:extLst>
          </c:dPt>
          <c:dPt>
            <c:idx val="5"/>
            <c:bubble3D val="0"/>
            <c:spPr>
              <a:solidFill>
                <a:srgbClr val="FFFF00"/>
              </a:solidFill>
            </c:spPr>
            <c:extLst>
              <c:ext xmlns:c16="http://schemas.microsoft.com/office/drawing/2014/chart" uri="{C3380CC4-5D6E-409C-BE32-E72D297353CC}">
                <c16:uniqueId val="{00000008-5ADD-4FA1-ACFA-B81FF125576F}"/>
              </c:ext>
            </c:extLst>
          </c:dPt>
          <c:dLbls>
            <c:dLbl>
              <c:idx val="0"/>
              <c:layout>
                <c:manualLayout>
                  <c:x val="9.943776764746512E-2"/>
                  <c:y val="-0.2689545309726457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5ADD-4FA1-ACFA-B81FF125576F}"/>
                </c:ext>
              </c:extLst>
            </c:dLbl>
            <c:dLbl>
              <c:idx val="1"/>
              <c:layout>
                <c:manualLayout>
                  <c:x val="0.23156098908689046"/>
                  <c:y val="-9.365132826604766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ADD-4FA1-ACFA-B81FF125576F}"/>
                </c:ext>
              </c:extLst>
            </c:dLbl>
            <c:dLbl>
              <c:idx val="2"/>
              <c:layout>
                <c:manualLayout>
                  <c:x val="1.289762170944158E-2"/>
                  <c:y val="2.967219756349518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ADD-4FA1-ACFA-B81FF125576F}"/>
                </c:ext>
              </c:extLst>
            </c:dLbl>
            <c:dLbl>
              <c:idx val="3"/>
              <c:layout>
                <c:manualLayout>
                  <c:x val="-0.31885987935718563"/>
                  <c:y val="-1.879022347640070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ADD-4FA1-ACFA-B81FF125576F}"/>
                </c:ext>
              </c:extLst>
            </c:dLbl>
            <c:dLbl>
              <c:idx val="4"/>
              <c:layout>
                <c:manualLayout>
                  <c:x val="-0.14274798898350169"/>
                  <c:y val="8.882523631764559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ADD-4FA1-ACFA-B81FF125576F}"/>
                </c:ext>
              </c:extLst>
            </c:dLbl>
            <c:dLbl>
              <c:idx val="5"/>
              <c:layout>
                <c:manualLayout>
                  <c:x val="-0.19926832435016104"/>
                  <c:y val="-0.1244626698100937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5ADD-4FA1-ACFA-B81FF125576F}"/>
                </c:ext>
              </c:extLst>
            </c:dLbl>
            <c:dLbl>
              <c:idx val="6"/>
              <c:layout>
                <c:manualLayout>
                  <c:x val="-6.9824100934751582E-2"/>
                  <c:y val="-0.2475278017993415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ADD-4FA1-ACFA-B81FF125576F}"/>
                </c:ext>
              </c:extLst>
            </c:dLbl>
            <c:numFmt formatCode="0.0%" sourceLinked="0"/>
            <c:spPr>
              <a:noFill/>
              <a:ln>
                <a:noFill/>
              </a:ln>
              <a:effectLst/>
            </c:spPr>
            <c:txPr>
              <a:bodyPr/>
              <a:lstStyle/>
              <a:p>
                <a:pPr>
                  <a:defRPr sz="8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Sheet1!$A$2:$A$8</c:f>
              <c:strCache>
                <c:ptCount val="7"/>
                <c:pt idx="0">
                  <c:v>Deaf-Blindness</c:v>
                </c:pt>
                <c:pt idx="1">
                  <c:v>Deafness, Primary Communication Auditory</c:v>
                </c:pt>
                <c:pt idx="2">
                  <c:v>Deafness, Primary Communication Visual</c:v>
                </c:pt>
                <c:pt idx="3">
                  <c:v>Hearing Loss, Primary Communication Auditory</c:v>
                </c:pt>
                <c:pt idx="4">
                  <c:v>Hearing Loss, Primary Communication Visual</c:v>
                </c:pt>
                <c:pt idx="5">
                  <c:v>Other Hearing Impairments</c:v>
                </c:pt>
                <c:pt idx="6">
                  <c:v>Other (Mobility, Physical, Mental, etc.)</c:v>
                </c:pt>
              </c:strCache>
            </c:strRef>
          </c:cat>
          <c:val>
            <c:numRef>
              <c:f>Sheet1!$B$2:$B$8</c:f>
              <c:numCache>
                <c:formatCode>0.0%</c:formatCode>
                <c:ptCount val="7"/>
                <c:pt idx="0">
                  <c:v>6.1349693251533744E-3</c:v>
                </c:pt>
                <c:pt idx="1">
                  <c:v>0.10429447852760736</c:v>
                </c:pt>
                <c:pt idx="2">
                  <c:v>0.130879345603272</c:v>
                </c:pt>
                <c:pt idx="3">
                  <c:v>0.70449897750511248</c:v>
                </c:pt>
                <c:pt idx="4">
                  <c:v>2.4539877300613498E-2</c:v>
                </c:pt>
                <c:pt idx="5">
                  <c:v>2.556237218813906E-2</c:v>
                </c:pt>
                <c:pt idx="6">
                  <c:v>4.0899795501022499E-3</c:v>
                </c:pt>
              </c:numCache>
            </c:numRef>
          </c:val>
          <c:extLst>
            <c:ext xmlns:c16="http://schemas.microsoft.com/office/drawing/2014/chart" uri="{C3380CC4-5D6E-409C-BE32-E72D297353CC}">
              <c16:uniqueId val="{0000000A-5ADD-4FA1-ACFA-B81FF125576F}"/>
            </c:ext>
          </c:extLst>
        </c:ser>
        <c:dLbls>
          <c:showLegendKey val="0"/>
          <c:showVal val="0"/>
          <c:showCatName val="1"/>
          <c:showSerName val="0"/>
          <c:showPercent val="1"/>
          <c:showBubbleSize val="0"/>
          <c:showLeaderLines val="1"/>
        </c:dLbls>
      </c:pie3DChart>
    </c:plotArea>
    <c:plotVisOnly val="1"/>
    <c:dispBlanksAs val="gap"/>
    <c:showDLblsOverMax val="0"/>
  </c:chart>
  <c:spPr>
    <a:solidFill>
      <a:schemeClr val="accent1">
        <a:lumMod val="20000"/>
        <a:lumOff val="80000"/>
      </a:schemeClr>
    </a:solidFill>
  </c:spPr>
  <c:txPr>
    <a:bodyPr/>
    <a:lstStyle/>
    <a:p>
      <a:pPr>
        <a:defRPr sz="1000">
          <a:latin typeface="Lucida Sans Unicode" panose="020B0602030504020204" pitchFamily="34" charset="0"/>
          <a:cs typeface="Lucida Sans Unicode" panose="020B0602030504020204" pitchFamily="34"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Primary Language</a:t>
            </a:r>
          </a:p>
        </c:rich>
      </c:tx>
      <c:overlay val="0"/>
    </c:title>
    <c:autoTitleDeleted val="0"/>
    <c:view3D>
      <c:rotX val="30"/>
      <c:rotY val="354"/>
      <c:rAngAx val="0"/>
    </c:view3D>
    <c:floor>
      <c:thickness val="0"/>
    </c:floor>
    <c:sideWall>
      <c:thickness val="0"/>
    </c:sideWall>
    <c:backWall>
      <c:thickness val="0"/>
    </c:backWall>
    <c:plotArea>
      <c:layout>
        <c:manualLayout>
          <c:layoutTarget val="inner"/>
          <c:xMode val="edge"/>
          <c:yMode val="edge"/>
          <c:x val="0.15868103025583341"/>
          <c:y val="0.37728726766297077"/>
          <c:w val="0.65670504948349351"/>
          <c:h val="0.53054671505579432"/>
        </c:manualLayout>
      </c:layout>
      <c:pie3DChart>
        <c:varyColors val="1"/>
        <c:ser>
          <c:idx val="0"/>
          <c:order val="0"/>
          <c:tx>
            <c:strRef>
              <c:f>Sheet1!$B$1</c:f>
              <c:strCache>
                <c:ptCount val="1"/>
                <c:pt idx="0">
                  <c:v>Percent</c:v>
                </c:pt>
              </c:strCache>
            </c:strRef>
          </c:tx>
          <c:explosion val="25"/>
          <c:dPt>
            <c:idx val="0"/>
            <c:bubble3D val="0"/>
            <c:spPr>
              <a:solidFill>
                <a:schemeClr val="accent3"/>
              </a:solidFill>
            </c:spPr>
            <c:extLst>
              <c:ext xmlns:c16="http://schemas.microsoft.com/office/drawing/2014/chart" uri="{C3380CC4-5D6E-409C-BE32-E72D297353CC}">
                <c16:uniqueId val="{00000001-7428-42D1-85CE-C1DB41B70630}"/>
              </c:ext>
            </c:extLst>
          </c:dPt>
          <c:dPt>
            <c:idx val="2"/>
            <c:bubble3D val="0"/>
            <c:spPr>
              <a:solidFill>
                <a:srgbClr val="FFFF00"/>
              </a:solidFill>
            </c:spPr>
            <c:extLst>
              <c:ext xmlns:c16="http://schemas.microsoft.com/office/drawing/2014/chart" uri="{C3380CC4-5D6E-409C-BE32-E72D297353CC}">
                <c16:uniqueId val="{00000003-7428-42D1-85CE-C1DB41B70630}"/>
              </c:ext>
            </c:extLst>
          </c:dPt>
          <c:dLbls>
            <c:dLbl>
              <c:idx val="0"/>
              <c:layout>
                <c:manualLayout>
                  <c:x val="0.11282166652245393"/>
                  <c:y val="9.468359312228828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428-42D1-85CE-C1DB41B70630}"/>
                </c:ext>
              </c:extLst>
            </c:dLbl>
            <c:dLbl>
              <c:idx val="1"/>
              <c:layout>
                <c:manualLayout>
                  <c:x val="-0.19511860812823356"/>
                  <c:y val="-6.269376033155570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428-42D1-85CE-C1DB41B70630}"/>
                </c:ext>
              </c:extLst>
            </c:dLbl>
            <c:dLbl>
              <c:idx val="2"/>
              <c:layout>
                <c:manualLayout>
                  <c:x val="2.1892604692778662E-4"/>
                  <c:y val="6.6028017996521929E-2"/>
                </c:manualLayout>
              </c:layout>
              <c:showLegendKey val="0"/>
              <c:showVal val="0"/>
              <c:showCatName val="1"/>
              <c:showSerName val="0"/>
              <c:showPercent val="1"/>
              <c:showBubbleSize val="0"/>
              <c:extLst>
                <c:ext xmlns:c15="http://schemas.microsoft.com/office/drawing/2012/chart" uri="{CE6537A1-D6FC-4f65-9D91-7224C49458BB}">
                  <c15:layout>
                    <c:manualLayout>
                      <c:w val="0.55041844894922809"/>
                      <c:h val="0.31026502522565508"/>
                    </c:manualLayout>
                  </c15:layout>
                </c:ext>
                <c:ext xmlns:c16="http://schemas.microsoft.com/office/drawing/2014/chart" uri="{C3380CC4-5D6E-409C-BE32-E72D297353CC}">
                  <c16:uniqueId val="{00000003-7428-42D1-85CE-C1DB41B70630}"/>
                </c:ext>
              </c:extLst>
            </c:dLbl>
            <c:dLbl>
              <c:idx val="3"/>
              <c:layout>
                <c:manualLayout>
                  <c:x val="2.2439502754463385E-4"/>
                  <c:y val="-6.20605281482671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428-42D1-85CE-C1DB41B70630}"/>
                </c:ext>
              </c:extLst>
            </c:dLbl>
            <c:numFmt formatCode="0.0%" sourceLinked="0"/>
            <c:spPr>
              <a:noFill/>
              <a:ln>
                <a:noFill/>
              </a:ln>
              <a:effectLst/>
            </c:spPr>
            <c:txPr>
              <a:bodyPr/>
              <a:lstStyle/>
              <a:p>
                <a:pPr>
                  <a:defRPr sz="10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Sheet1!$A$2:$A$4</c:f>
              <c:strCache>
                <c:ptCount val="3"/>
                <c:pt idx="0">
                  <c:v>American Sign Language</c:v>
                </c:pt>
                <c:pt idx="1">
                  <c:v>English</c:v>
                </c:pt>
                <c:pt idx="2">
                  <c:v>Other (Arabic, French, Portugese, Russian, Spanish)</c:v>
                </c:pt>
              </c:strCache>
            </c:strRef>
          </c:cat>
          <c:val>
            <c:numRef>
              <c:f>Sheet1!$B$2:$B$4</c:f>
              <c:numCache>
                <c:formatCode>0.0%</c:formatCode>
                <c:ptCount val="3"/>
                <c:pt idx="0">
                  <c:v>8.3844580777096112E-2</c:v>
                </c:pt>
                <c:pt idx="1">
                  <c:v>0.90797546012269936</c:v>
                </c:pt>
                <c:pt idx="2">
                  <c:v>8.1799591002044997E-3</c:v>
                </c:pt>
              </c:numCache>
            </c:numRef>
          </c:val>
          <c:extLst>
            <c:ext xmlns:c16="http://schemas.microsoft.com/office/drawing/2014/chart" uri="{C3380CC4-5D6E-409C-BE32-E72D297353CC}">
              <c16:uniqueId val="{00000006-7428-42D1-85CE-C1DB41B70630}"/>
            </c:ext>
          </c:extLst>
        </c:ser>
        <c:dLbls>
          <c:showLegendKey val="0"/>
          <c:showVal val="0"/>
          <c:showCatName val="1"/>
          <c:showSerName val="0"/>
          <c:showPercent val="1"/>
          <c:showBubbleSize val="0"/>
          <c:showLeaderLines val="1"/>
        </c:dLbls>
      </c:pie3DChart>
    </c:plotArea>
    <c:plotVisOnly val="1"/>
    <c:dispBlanksAs val="gap"/>
    <c:showDLblsOverMax val="0"/>
  </c:chart>
  <c:spPr>
    <a:solidFill>
      <a:schemeClr val="accent1">
        <a:lumMod val="20000"/>
        <a:lumOff val="80000"/>
      </a:schemeClr>
    </a:solidFill>
  </c:spPr>
  <c:txPr>
    <a:bodyPr/>
    <a:lstStyle/>
    <a:p>
      <a:pPr>
        <a:defRPr sz="1000">
          <a:latin typeface="Lucida Sans Unicode" panose="020B0602030504020204" pitchFamily="34" charset="0"/>
          <a:cs typeface="Lucida Sans Unicode" panose="020B0602030504020204" pitchFamily="34"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Deaf, Hard of Hearing, and Late Deafened VR Program Participants by Case Status</a:t>
            </a:r>
          </a:p>
        </c:rich>
      </c:tx>
      <c:overlay val="0"/>
    </c:title>
    <c:autoTitleDeleted val="0"/>
    <c:view3D>
      <c:rotX val="30"/>
      <c:rotY val="30"/>
      <c:rAngAx val="0"/>
    </c:view3D>
    <c:floor>
      <c:thickness val="0"/>
    </c:floor>
    <c:sideWall>
      <c:thickness val="0"/>
    </c:sideWall>
    <c:backWall>
      <c:thickness val="0"/>
    </c:backWall>
    <c:plotArea>
      <c:layout>
        <c:manualLayout>
          <c:layoutTarget val="inner"/>
          <c:xMode val="edge"/>
          <c:yMode val="edge"/>
          <c:x val="0.24950663105437812"/>
          <c:y val="0.45699570162425357"/>
          <c:w val="0.55540763351717604"/>
          <c:h val="0.45021780973030545"/>
        </c:manualLayout>
      </c:layout>
      <c:pie3DChart>
        <c:varyColors val="1"/>
        <c:ser>
          <c:idx val="0"/>
          <c:order val="0"/>
          <c:tx>
            <c:strRef>
              <c:f>Sheet1!$B$1</c:f>
              <c:strCache>
                <c:ptCount val="1"/>
                <c:pt idx="0">
                  <c:v>Percent</c:v>
                </c:pt>
              </c:strCache>
            </c:strRef>
          </c:tx>
          <c:explosion val="25"/>
          <c:dPt>
            <c:idx val="0"/>
            <c:bubble3D val="0"/>
            <c:spPr>
              <a:solidFill>
                <a:srgbClr val="FFFF00"/>
              </a:solidFill>
            </c:spPr>
            <c:extLst>
              <c:ext xmlns:c16="http://schemas.microsoft.com/office/drawing/2014/chart" uri="{C3380CC4-5D6E-409C-BE32-E72D297353CC}">
                <c16:uniqueId val="{00000001-48A1-4A60-BC90-F3E6CB6EC2CE}"/>
              </c:ext>
            </c:extLst>
          </c:dPt>
          <c:dPt>
            <c:idx val="1"/>
            <c:bubble3D val="0"/>
            <c:spPr>
              <a:solidFill>
                <a:schemeClr val="accent6"/>
              </a:solidFill>
            </c:spPr>
            <c:extLst>
              <c:ext xmlns:c16="http://schemas.microsoft.com/office/drawing/2014/chart" uri="{C3380CC4-5D6E-409C-BE32-E72D297353CC}">
                <c16:uniqueId val="{00000003-48A1-4A60-BC90-F3E6CB6EC2CE}"/>
              </c:ext>
            </c:extLst>
          </c:dPt>
          <c:dPt>
            <c:idx val="2"/>
            <c:bubble3D val="0"/>
            <c:spPr>
              <a:solidFill>
                <a:schemeClr val="accent4">
                  <a:lumMod val="75000"/>
                </a:schemeClr>
              </a:solidFill>
            </c:spPr>
            <c:extLst>
              <c:ext xmlns:c16="http://schemas.microsoft.com/office/drawing/2014/chart" uri="{C3380CC4-5D6E-409C-BE32-E72D297353CC}">
                <c16:uniqueId val="{00000005-48A1-4A60-BC90-F3E6CB6EC2CE}"/>
              </c:ext>
            </c:extLst>
          </c:dPt>
          <c:dPt>
            <c:idx val="3"/>
            <c:bubble3D val="0"/>
            <c:spPr>
              <a:solidFill>
                <a:schemeClr val="accent3"/>
              </a:solidFill>
            </c:spPr>
            <c:extLst>
              <c:ext xmlns:c16="http://schemas.microsoft.com/office/drawing/2014/chart" uri="{C3380CC4-5D6E-409C-BE32-E72D297353CC}">
                <c16:uniqueId val="{00000007-48A1-4A60-BC90-F3E6CB6EC2CE}"/>
              </c:ext>
            </c:extLst>
          </c:dPt>
          <c:dPt>
            <c:idx val="5"/>
            <c:bubble3D val="0"/>
            <c:spPr>
              <a:solidFill>
                <a:srgbClr val="A20000"/>
              </a:solidFill>
            </c:spPr>
            <c:extLst>
              <c:ext xmlns:c16="http://schemas.microsoft.com/office/drawing/2014/chart" uri="{C3380CC4-5D6E-409C-BE32-E72D297353CC}">
                <c16:uniqueId val="{00000009-48A1-4A60-BC90-F3E6CB6EC2CE}"/>
              </c:ext>
            </c:extLst>
          </c:dPt>
          <c:dPt>
            <c:idx val="8"/>
            <c:bubble3D val="0"/>
            <c:spPr>
              <a:solidFill>
                <a:schemeClr val="accent2"/>
              </a:solidFill>
            </c:spPr>
            <c:extLst>
              <c:ext xmlns:c16="http://schemas.microsoft.com/office/drawing/2014/chart" uri="{C3380CC4-5D6E-409C-BE32-E72D297353CC}">
                <c16:uniqueId val="{0000000B-48A1-4A60-BC90-F3E6CB6EC2CE}"/>
              </c:ext>
            </c:extLst>
          </c:dPt>
          <c:dLbls>
            <c:dLbl>
              <c:idx val="0"/>
              <c:layout>
                <c:manualLayout>
                  <c:x val="1.8681142926018451E-2"/>
                  <c:y val="-0.166237217380468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8A1-4A60-BC90-F3E6CB6EC2CE}"/>
                </c:ext>
              </c:extLst>
            </c:dLbl>
            <c:dLbl>
              <c:idx val="1"/>
              <c:layout>
                <c:manualLayout>
                  <c:x val="0.13324245262293755"/>
                  <c:y val="-1.686728289398607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8A1-4A60-BC90-F3E6CB6EC2CE}"/>
                </c:ext>
              </c:extLst>
            </c:dLbl>
            <c:dLbl>
              <c:idx val="2"/>
              <c:layout>
                <c:manualLayout>
                  <c:x val="0.13118708262732981"/>
                  <c:y val="9.945839856071403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8A1-4A60-BC90-F3E6CB6EC2CE}"/>
                </c:ext>
              </c:extLst>
            </c:dLbl>
            <c:dLbl>
              <c:idx val="3"/>
              <c:layout>
                <c:manualLayout>
                  <c:x val="-9.5153435523238433E-2"/>
                  <c:y val="0.1233598915862520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8A1-4A60-BC90-F3E6CB6EC2CE}"/>
                </c:ext>
              </c:extLst>
            </c:dLbl>
            <c:dLbl>
              <c:idx val="4"/>
              <c:layout>
                <c:manualLayout>
                  <c:x val="-0.16016904274630869"/>
                  <c:y val="5.881273536460116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48A1-4A60-BC90-F3E6CB6EC2CE}"/>
                </c:ext>
              </c:extLst>
            </c:dLbl>
            <c:dLbl>
              <c:idx val="5"/>
              <c:layout>
                <c:manualLayout>
                  <c:x val="-0.22279385006223648"/>
                  <c:y val="-4.997904935473577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8A1-4A60-BC90-F3E6CB6EC2CE}"/>
                </c:ext>
              </c:extLst>
            </c:dLbl>
            <c:dLbl>
              <c:idx val="6"/>
              <c:layout>
                <c:manualLayout>
                  <c:x val="-0.12341901094962252"/>
                  <c:y val="-9.48147133782190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8A1-4A60-BC90-F3E6CB6EC2CE}"/>
                </c:ext>
              </c:extLst>
            </c:dLbl>
            <c:dLbl>
              <c:idx val="7"/>
              <c:layout>
                <c:manualLayout>
                  <c:x val="-0.16388754320046175"/>
                  <c:y val="-0.1022565947802518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48A1-4A60-BC90-F3E6CB6EC2CE}"/>
                </c:ext>
              </c:extLst>
            </c:dLbl>
            <c:dLbl>
              <c:idx val="8"/>
              <c:layout>
                <c:manualLayout>
                  <c:x val="-7.2819695006478627E-2"/>
                  <c:y val="-0.1092358855736504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8A1-4A60-BC90-F3E6CB6EC2CE}"/>
                </c:ext>
              </c:extLst>
            </c:dLbl>
            <c:numFmt formatCode="0.0%" sourceLinked="0"/>
            <c:spPr>
              <a:noFill/>
              <a:ln>
                <a:noFill/>
              </a:ln>
              <a:effectLst/>
            </c:spPr>
            <c:txPr>
              <a:bodyPr/>
              <a:lstStyle/>
              <a:p>
                <a:pPr>
                  <a:defRPr sz="10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Sheet1!$A$2:$A$8</c:f>
              <c:strCache>
                <c:ptCount val="7"/>
                <c:pt idx="0">
                  <c:v>Application</c:v>
                </c:pt>
                <c:pt idx="1">
                  <c:v>Eligible</c:v>
                </c:pt>
                <c:pt idx="2">
                  <c:v>Delayed</c:v>
                </c:pt>
                <c:pt idx="3">
                  <c:v>Service</c:v>
                </c:pt>
                <c:pt idx="4">
                  <c:v>Employed</c:v>
                </c:pt>
                <c:pt idx="5">
                  <c:v>Closed-Other Reasons</c:v>
                </c:pt>
                <c:pt idx="6">
                  <c:v>Closed-In Employment</c:v>
                </c:pt>
              </c:strCache>
            </c:strRef>
          </c:cat>
          <c:val>
            <c:numRef>
              <c:f>Sheet1!$B$2:$B$8</c:f>
              <c:numCache>
                <c:formatCode>0.0%</c:formatCode>
                <c:ptCount val="7"/>
                <c:pt idx="0">
                  <c:v>1.0224948875255625E-3</c:v>
                </c:pt>
                <c:pt idx="1">
                  <c:v>2.556237218813906E-2</c:v>
                </c:pt>
                <c:pt idx="2">
                  <c:v>0</c:v>
                </c:pt>
                <c:pt idx="3">
                  <c:v>0.40286298568507156</c:v>
                </c:pt>
                <c:pt idx="4">
                  <c:v>0.14826175869120656</c:v>
                </c:pt>
                <c:pt idx="5">
                  <c:v>0.24642126789366053</c:v>
                </c:pt>
                <c:pt idx="6">
                  <c:v>0.17586912065439672</c:v>
                </c:pt>
              </c:numCache>
            </c:numRef>
          </c:val>
          <c:extLst>
            <c:ext xmlns:c16="http://schemas.microsoft.com/office/drawing/2014/chart" uri="{C3380CC4-5D6E-409C-BE32-E72D297353CC}">
              <c16:uniqueId val="{0000000F-48A1-4A60-BC90-F3E6CB6EC2CE}"/>
            </c:ext>
          </c:extLst>
        </c:ser>
        <c:dLbls>
          <c:showLegendKey val="0"/>
          <c:showVal val="0"/>
          <c:showCatName val="1"/>
          <c:showSerName val="0"/>
          <c:showPercent val="1"/>
          <c:showBubbleSize val="0"/>
          <c:showLeaderLines val="1"/>
        </c:dLbls>
      </c:pie3DChart>
    </c:plotArea>
    <c:plotVisOnly val="1"/>
    <c:dispBlanksAs val="gap"/>
    <c:showDLblsOverMax val="0"/>
  </c:chart>
  <c:spPr>
    <a:solidFill>
      <a:schemeClr val="accent1">
        <a:lumMod val="20000"/>
        <a:lumOff val="80000"/>
      </a:schemeClr>
    </a:solidFill>
  </c:spPr>
  <c:txPr>
    <a:bodyPr/>
    <a:lstStyle/>
    <a:p>
      <a:pPr>
        <a:defRPr sz="1000">
          <a:latin typeface="Lucida Sans Unicode" panose="020B0602030504020204" pitchFamily="34" charset="0"/>
          <a:cs typeface="Lucida Sans Unicode" panose="020B0602030504020204"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0.78702</cdr:x>
      <cdr:y>0.86939</cdr:y>
    </cdr:from>
    <cdr:to>
      <cdr:x>1</cdr:x>
      <cdr:y>0.97959</cdr:y>
    </cdr:to>
    <cdr:sp macro="" textlink="">
      <cdr:nvSpPr>
        <cdr:cNvPr id="2" name="Text Box 1"/>
        <cdr:cNvSpPr txBox="1"/>
      </cdr:nvSpPr>
      <cdr:spPr>
        <a:xfrm xmlns:a="http://schemas.openxmlformats.org/drawingml/2006/main">
          <a:off x="2503786" y="2028834"/>
          <a:ext cx="677564" cy="2571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800" b="0">
              <a:latin typeface="Lucida Sans Unicode" panose="020B0602030504020204" pitchFamily="34" charset="0"/>
              <a:cs typeface="Lucida Sans Unicode" panose="020B0602030504020204" pitchFamily="34" charset="0"/>
            </a:rPr>
            <a:t>n=978</a:t>
          </a:r>
        </a:p>
      </cdr:txBody>
    </cdr:sp>
  </cdr:relSizeAnchor>
</c:userShapes>
</file>

<file path=word/drawings/drawing2.xml><?xml version="1.0" encoding="utf-8"?>
<c:userShapes xmlns:c="http://schemas.openxmlformats.org/drawingml/2006/chart">
  <cdr:relSizeAnchor xmlns:cdr="http://schemas.openxmlformats.org/drawingml/2006/chartDrawing">
    <cdr:from>
      <cdr:x>0.78702</cdr:x>
      <cdr:y>0.86939</cdr:y>
    </cdr:from>
    <cdr:to>
      <cdr:x>1</cdr:x>
      <cdr:y>0.97959</cdr:y>
    </cdr:to>
    <cdr:sp macro="" textlink="">
      <cdr:nvSpPr>
        <cdr:cNvPr id="2" name="Text Box 1"/>
        <cdr:cNvSpPr txBox="1"/>
      </cdr:nvSpPr>
      <cdr:spPr>
        <a:xfrm xmlns:a="http://schemas.openxmlformats.org/drawingml/2006/main">
          <a:off x="2503786" y="2028834"/>
          <a:ext cx="677564" cy="2571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800" b="0">
              <a:latin typeface="Lucida Sans Unicode" panose="020B0602030504020204" pitchFamily="34" charset="0"/>
              <a:cs typeface="Lucida Sans Unicode" panose="020B0602030504020204" pitchFamily="34" charset="0"/>
            </a:rPr>
            <a:t>n=978</a:t>
          </a:r>
        </a:p>
      </cdr:txBody>
    </cdr:sp>
  </cdr:relSizeAnchor>
</c:userShapes>
</file>

<file path=word/drawings/drawing3.xml><?xml version="1.0" encoding="utf-8"?>
<c:userShapes xmlns:c="http://schemas.openxmlformats.org/drawingml/2006/chart">
  <cdr:relSizeAnchor xmlns:cdr="http://schemas.openxmlformats.org/drawingml/2006/chartDrawing">
    <cdr:from>
      <cdr:x>0.8338</cdr:x>
      <cdr:y>0.91199</cdr:y>
    </cdr:from>
    <cdr:to>
      <cdr:x>1</cdr:x>
      <cdr:y>0.97959</cdr:y>
    </cdr:to>
    <cdr:sp macro="" textlink="">
      <cdr:nvSpPr>
        <cdr:cNvPr id="2" name="Text Box 1"/>
        <cdr:cNvSpPr txBox="1"/>
      </cdr:nvSpPr>
      <cdr:spPr>
        <a:xfrm xmlns:a="http://schemas.openxmlformats.org/drawingml/2006/main">
          <a:off x="3645876" y="3036278"/>
          <a:ext cx="726733" cy="2250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800" b="0">
              <a:latin typeface="Lucida Sans Unicode" panose="020B0602030504020204" pitchFamily="34" charset="0"/>
              <a:cs typeface="Lucida Sans Unicode" panose="020B0602030504020204" pitchFamily="34" charset="0"/>
            </a:rPr>
            <a:t>n=978</a:t>
          </a:r>
        </a:p>
      </cdr:txBody>
    </cdr:sp>
  </cdr:relSizeAnchor>
</c:userShapes>
</file>

<file path=word/drawings/drawing4.xml><?xml version="1.0" encoding="utf-8"?>
<c:userShapes xmlns:c="http://schemas.openxmlformats.org/drawingml/2006/chart">
  <cdr:relSizeAnchor xmlns:cdr="http://schemas.openxmlformats.org/drawingml/2006/chartDrawing">
    <cdr:from>
      <cdr:x>0.78702</cdr:x>
      <cdr:y>0.86939</cdr:y>
    </cdr:from>
    <cdr:to>
      <cdr:x>1</cdr:x>
      <cdr:y>0.97959</cdr:y>
    </cdr:to>
    <cdr:sp macro="" textlink="">
      <cdr:nvSpPr>
        <cdr:cNvPr id="2" name="Text Box 1"/>
        <cdr:cNvSpPr txBox="1"/>
      </cdr:nvSpPr>
      <cdr:spPr>
        <a:xfrm xmlns:a="http://schemas.openxmlformats.org/drawingml/2006/main">
          <a:off x="2723679" y="2082932"/>
          <a:ext cx="737071" cy="2640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800" b="0">
              <a:latin typeface="Lucida Sans Unicode" panose="020B0602030504020204" pitchFamily="34" charset="0"/>
              <a:cs typeface="Lucida Sans Unicode" panose="020B0602030504020204" pitchFamily="34" charset="0"/>
            </a:rPr>
            <a:t>n=978</a:t>
          </a:r>
        </a:p>
      </cdr:txBody>
    </cdr:sp>
  </cdr:relSizeAnchor>
</c:userShapes>
</file>

<file path=word/drawings/drawing5.xml><?xml version="1.0" encoding="utf-8"?>
<c:userShapes xmlns:c="http://schemas.openxmlformats.org/drawingml/2006/chart">
  <cdr:relSizeAnchor xmlns:cdr="http://schemas.openxmlformats.org/drawingml/2006/chartDrawing">
    <cdr:from>
      <cdr:x>0.8338</cdr:x>
      <cdr:y>0.91199</cdr:y>
    </cdr:from>
    <cdr:to>
      <cdr:x>1</cdr:x>
      <cdr:y>0.97959</cdr:y>
    </cdr:to>
    <cdr:sp macro="" textlink="">
      <cdr:nvSpPr>
        <cdr:cNvPr id="2" name="Text Box 1"/>
        <cdr:cNvSpPr txBox="1"/>
      </cdr:nvSpPr>
      <cdr:spPr>
        <a:xfrm xmlns:a="http://schemas.openxmlformats.org/drawingml/2006/main">
          <a:off x="3645876" y="3036278"/>
          <a:ext cx="726733" cy="2250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800" b="0">
              <a:latin typeface="Lucida Sans Unicode" panose="020B0602030504020204" pitchFamily="34" charset="0"/>
              <a:cs typeface="Lucida Sans Unicode" panose="020B0602030504020204" pitchFamily="34" charset="0"/>
            </a:rPr>
            <a:t>n=978</a:t>
          </a:r>
        </a:p>
      </cdr:txBody>
    </cdr:sp>
  </cdr:relSizeAnchor>
</c:userShape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Flow">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05403-0D01-4EB8-9030-B1210B4C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BusinessNewsletter.dot</Template>
  <TotalTime>1</TotalTime>
  <Pages>8</Pages>
  <Words>1517</Words>
  <Characters>8164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Dina.Blanchard-OGara@maine.gov</dc:creator>
  <cp:lastModifiedBy>Winter, Nancy A</cp:lastModifiedBy>
  <cp:revision>2</cp:revision>
  <cp:lastPrinted>2023-05-31T18:29:00Z</cp:lastPrinted>
  <dcterms:created xsi:type="dcterms:W3CDTF">2025-08-12T11:27:00Z</dcterms:created>
  <dcterms:modified xsi:type="dcterms:W3CDTF">2025-08-12T11:27:00Z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